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644752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52D277CB" wp14:editId="6F4A914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3091" w:rsidRDefault="00693091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01A98DD7" wp14:editId="60B31CDD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52D277CB" id="Rectángulo 466" o:spid="_x0000_s1026" style="position:absolute;margin-left:0;margin-top:0;width:581.4pt;height:752.4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&#13;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93091" w:rsidRDefault="00693091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01A98DD7" wp14:editId="60B31CDD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AB4E654" wp14:editId="28F4F69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559F" w:rsidRDefault="002262A4" w:rsidP="0039559F">
                                <w:pPr>
                                  <w:pStyle w:val="Default"/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9559F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693091" w:rsidRDefault="0039559F" w:rsidP="0039559F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6D6AE0">
                                  <w:rPr>
                                    <w:sz w:val="23"/>
                                    <w:szCs w:val="23"/>
                                  </w:rPr>
                                  <w:t>BIOLOGÍA – 1°</w:t>
                                </w:r>
                                <w:r>
                                  <w:rPr>
                                    <w:sz w:val="23"/>
                                    <w:szCs w:val="23"/>
                                  </w:rPr>
                                  <w:t xml:space="preserve"> AÑO</w:t>
                                </w:r>
                                <w:r w:rsidR="006D6AE0">
                                  <w:rPr>
                                    <w:sz w:val="23"/>
                                    <w:szCs w:val="23"/>
                                  </w:rPr>
                                  <w:t xml:space="preserve"> ROJO Y AZUL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AB4E654" id="Rectángulo 467" o:spid="_x0000_s1027" style="position:absolute;margin-left:0;margin-top:0;width:226.45pt;height:237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JqlI3emAgAAnwUAAA4AAAAAAAAAAAAAAAAALgIA&#10;AGRycy9lMm9Eb2MueG1sUEsBAi0AFAAGAAgAAAAhAHjHifzaAAAABQEAAA8AAAAAAAAAAAAAAAAA&#10;AAUAAGRycy9kb3ducmV2LnhtbFBLBQYAAAAABAAEAPMAAAAHBgAAAAA=&#10;" fillcolor="#44546a [3215]" stroked="f" strokeweight="1pt">
                    <v:textbox inset="14.4pt,14.4pt,14.4pt,28.8pt">
                      <w:txbxContent>
                        <w:p w:rsidR="0039559F" w:rsidRDefault="00B41DCE" w:rsidP="0039559F">
                          <w:pPr>
                            <w:pStyle w:val="Default"/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39559F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693091" w:rsidRDefault="0039559F" w:rsidP="0039559F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t xml:space="preserve"> </w:t>
                          </w:r>
                          <w:r w:rsidR="006D6AE0">
                            <w:rPr>
                              <w:sz w:val="23"/>
                              <w:szCs w:val="23"/>
                            </w:rPr>
                            <w:t>BIOLOGÍA – 1°</w:t>
                          </w:r>
                          <w:r>
                            <w:rPr>
                              <w:sz w:val="23"/>
                              <w:szCs w:val="23"/>
                            </w:rPr>
                            <w:t xml:space="preserve"> AÑO</w:t>
                          </w:r>
                          <w:r w:rsidR="006D6AE0">
                            <w:rPr>
                              <w:sz w:val="23"/>
                              <w:szCs w:val="23"/>
                            </w:rPr>
                            <w:t xml:space="preserve"> ROJO Y AZUL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8A3C82E" wp14:editId="1E436CB2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38FE87C" id="Rectángulo 468" o:spid="_x0000_s1026" style="position:absolute;margin-left:0;margin-top:0;width:244.8pt;height:554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BADB64B" wp14:editId="7237159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6803C06" id="Rectángulo 469" o:spid="_x0000_s1026" style="position:absolute;margin-left:0;margin-top:0;width:226.4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64514FB" wp14:editId="6342BF3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39559F" w:rsidP="006D6AE0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MODULO 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39559F" w:rsidP="00CD7800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LA CÉLULA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464514F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8" type="#_x0000_t202" style="position:absolute;margin-left:0;margin-top:0;width:220.3pt;height:194.9pt;z-index:25167155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JxXaQj8CAABy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39559F" w:rsidP="006D6AE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MODULO 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39559F" w:rsidP="00CD780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LA CÉLULA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44752" w:rsidRDefault="0039559F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34718DA8" wp14:editId="0354447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83464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3464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93091" w:rsidRPr="0039559F" w:rsidRDefault="0039559F">
                                <w:pPr>
                                  <w:pStyle w:val="Sinespaciado"/>
                                  <w:rPr>
                                    <w:color w:val="44546A" w:themeColor="text2"/>
                                    <w:lang w:val="es-AR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lang w:val="es-AR"/>
                                  </w:rPr>
                                  <w:t>Profesoras Sofía Afranllie y Florencia Cattáneo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718DA8" id="Cuadro de texto 465" o:spid="_x0000_s1029" type="#_x0000_t202" style="position:absolute;margin-left:0;margin-top:0;width:223.2pt;height:21.15pt;z-index:251674624;visibility:visible;mso-wrap-style:square;mso-width-percent:0;mso-height-percent:0;mso-left-percent:455;mso-top-percent:660;mso-wrap-distance-left:9pt;mso-wrap-distance-top:0;mso-wrap-distance-right:9pt;mso-wrap-distance-bottom:0;mso-position-horizontal-relative:page;mso-position-vertical-relative:page;mso-width-percent: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" filled="f" stroked="f" strokeweight=".5pt">
                    <v:textbox style="mso-fit-shape-to-text:t">
                      <w:txbxContent>
                        <w:p w:rsidR="00693091" w:rsidRPr="0039559F" w:rsidRDefault="0039559F">
                          <w:pPr>
                            <w:pStyle w:val="Sinespaciado"/>
                            <w:rPr>
                              <w:color w:val="44546A" w:themeColor="text2"/>
                              <w:lang w:val="es-AR"/>
                            </w:rPr>
                          </w:pPr>
                          <w:r>
                            <w:rPr>
                              <w:color w:val="44546A" w:themeColor="text2"/>
                              <w:lang w:val="es-AR"/>
                            </w:rPr>
                            <w:t>Profesoras Sofía Afranllie y Florencia Cattáneo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44752"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A45C74" w:rsidRPr="00A45C74" w:rsidRDefault="00E12541" w:rsidP="00A45C74">
      <w:pPr>
        <w:pStyle w:val="Ttulo1"/>
        <w:jc w:val="center"/>
        <w:rPr>
          <w:b/>
          <w:bCs/>
        </w:rPr>
      </w:pPr>
      <w:r>
        <w:rPr>
          <w:b/>
          <w:bCs/>
        </w:rPr>
        <w:t>MÓDULO</w:t>
      </w:r>
      <w:r w:rsidR="0039559F">
        <w:rPr>
          <w:b/>
          <w:bCs/>
        </w:rPr>
        <w:t xml:space="preserve"> 2</w:t>
      </w:r>
    </w:p>
    <w:p w:rsidR="00A45C74" w:rsidRPr="00A45C74" w:rsidRDefault="00A45C74" w:rsidP="00A45C74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A45C74" w:rsidRDefault="0039559F" w:rsidP="00A45C74">
      <w:pPr>
        <w:pStyle w:val="Ttulo2"/>
        <w:jc w:val="center"/>
      </w:pPr>
      <w:r>
        <w:t>PRIMER AÑO/ NIVEL SECUNDARIO</w:t>
      </w:r>
    </w:p>
    <w:p w:rsidR="00A45C74" w:rsidRDefault="00A45C74" w:rsidP="00A45C74">
      <w:pPr>
        <w:pStyle w:val="Ttulo3"/>
        <w:jc w:val="center"/>
      </w:pPr>
      <w:r>
        <w:t xml:space="preserve">ÁREA </w:t>
      </w:r>
      <w:r w:rsidR="0039559F" w:rsidRPr="0039559F">
        <w:t>BIOLOGÍA:</w:t>
      </w:r>
      <w:r w:rsidR="0039559F">
        <w:t xml:space="preserve"> LA CÉLULA</w:t>
      </w:r>
    </w:p>
    <w:p w:rsidR="00A45C74" w:rsidRDefault="00A45C74" w:rsidP="00A45C74"/>
    <w:p w:rsidR="00A45C74" w:rsidRPr="000415AB" w:rsidRDefault="0039559F" w:rsidP="00A45C74">
      <w:pPr>
        <w:pStyle w:val="Ttulo1"/>
        <w:rPr>
          <w:sz w:val="24"/>
          <w:szCs w:val="24"/>
        </w:rPr>
      </w:pPr>
      <w:r w:rsidRPr="000415AB">
        <w:rPr>
          <w:sz w:val="24"/>
          <w:szCs w:val="24"/>
        </w:rPr>
        <w:t>INTRODUCCIÓN</w:t>
      </w:r>
      <w:r w:rsidR="00A45C74" w:rsidRPr="000415AB">
        <w:rPr>
          <w:sz w:val="24"/>
          <w:szCs w:val="24"/>
        </w:rPr>
        <w:t xml:space="preserve">: </w:t>
      </w:r>
    </w:p>
    <w:p w:rsidR="0039559F" w:rsidRDefault="0039559F" w:rsidP="00A45C74">
      <w:pPr>
        <w:jc w:val="both"/>
        <w:rPr>
          <w:sz w:val="22"/>
          <w:szCs w:val="22"/>
        </w:rPr>
      </w:pPr>
      <w:r w:rsidRPr="0039559F">
        <w:rPr>
          <w:sz w:val="22"/>
          <w:szCs w:val="22"/>
        </w:rPr>
        <w:t xml:space="preserve">¡Hola! Bienvenidos al segundo módulo de formación sobre materiales para la educación a distancia. </w:t>
      </w:r>
      <w:r>
        <w:rPr>
          <w:sz w:val="22"/>
          <w:szCs w:val="22"/>
        </w:rPr>
        <w:t xml:space="preserve">Somos las profesoras Sofía y Florencia. </w:t>
      </w:r>
      <w:r w:rsidRPr="0039559F">
        <w:rPr>
          <w:sz w:val="22"/>
          <w:szCs w:val="22"/>
        </w:rPr>
        <w:t>Esta semana tr</w:t>
      </w:r>
      <w:r>
        <w:rPr>
          <w:sz w:val="22"/>
          <w:szCs w:val="22"/>
        </w:rPr>
        <w:t>abajaremos con un tema nuevo</w:t>
      </w:r>
      <w:r w:rsidRPr="0039559F">
        <w:rPr>
          <w:sz w:val="22"/>
          <w:szCs w:val="22"/>
        </w:rPr>
        <w:t>,</w:t>
      </w:r>
      <w:r>
        <w:rPr>
          <w:sz w:val="22"/>
          <w:szCs w:val="22"/>
        </w:rPr>
        <w:t xml:space="preserve"> pero muy relacionado con lo que hemos aprendido en el módulo anterior</w:t>
      </w:r>
      <w:r w:rsidRPr="003955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9559F">
        <w:rPr>
          <w:sz w:val="22"/>
          <w:szCs w:val="22"/>
        </w:rPr>
        <w:t xml:space="preserve"> </w:t>
      </w:r>
    </w:p>
    <w:p w:rsidR="0039559F" w:rsidRDefault="0039559F" w:rsidP="00A45C74">
      <w:pPr>
        <w:jc w:val="both"/>
        <w:rPr>
          <w:sz w:val="22"/>
          <w:szCs w:val="22"/>
        </w:rPr>
      </w:pPr>
      <w:r w:rsidRPr="0039559F">
        <w:rPr>
          <w:noProof/>
          <w:sz w:val="22"/>
          <w:szCs w:val="22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7D293" wp14:editId="585643E4">
                <wp:simplePos x="0" y="0"/>
                <wp:positionH relativeFrom="column">
                  <wp:posOffset>1059815</wp:posOffset>
                </wp:positionH>
                <wp:positionV relativeFrom="paragraph">
                  <wp:posOffset>120015</wp:posOffset>
                </wp:positionV>
                <wp:extent cx="4524375" cy="1403985"/>
                <wp:effectExtent l="0" t="0" r="28575" b="1778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9F" w:rsidRDefault="0039559F" w:rsidP="0039559F">
                            <w:pPr>
                              <w:jc w:val="both"/>
                            </w:pPr>
                            <w:r>
                              <w:t xml:space="preserve">El postulado de Oparin y Haldane indica </w:t>
                            </w:r>
                            <w:r w:rsidRPr="0039559F">
                              <w:t>que, en la atmósfera primitiva de la Tierra, había</w:t>
                            </w:r>
                            <w:r>
                              <w:t xml:space="preserve"> agua, dióxido de carbono, amoní</w:t>
                            </w:r>
                            <w:r w:rsidRPr="0039559F">
                              <w:t xml:space="preserve">aco y metano. Las descargas eléctricas </w:t>
                            </w:r>
                            <w:r>
                              <w:t xml:space="preserve">de las tormentas </w:t>
                            </w:r>
                            <w:r w:rsidRPr="0039559F">
                              <w:t xml:space="preserve">y los rayos solares dieron las condiciones para el surgimiento de los </w:t>
                            </w:r>
                            <w:r w:rsidRPr="0039559F">
                              <w:rPr>
                                <w:b/>
                                <w:color w:val="70AD47" w:themeColor="accent6"/>
                              </w:rPr>
                              <w:t>coacervados</w:t>
                            </w:r>
                            <w:r w:rsidRPr="0039559F">
                              <w:t xml:space="preserve">, que habrían aparecido en el océano, donde ya se hallaban distintas materias orgánicas. La absorción de estas materias orgánicas permitió la nutrición de los coacervados, que comenzaron a desarrollarse y a generar moléculas más complejas. Siguiendo con esta teoría, </w:t>
                            </w:r>
                            <w:r w:rsidRPr="0039559F">
                              <w:rPr>
                                <w:b/>
                                <w:color w:val="4472C4" w:themeColor="accent1"/>
                              </w:rPr>
                              <w:t>las células</w:t>
                            </w:r>
                            <w:r w:rsidRPr="0039559F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Pr="0039559F">
                              <w:t>actuales serían la evolución de aquellas moléculas.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7D293" id="Cuadro de texto 2" o:spid="_x0000_s1030" type="#_x0000_t202" style="position:absolute;left:0;text-align:left;margin-left:83.45pt;margin-top:9.45pt;width:356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">
                <v:textbox style="mso-fit-shape-to-text:t">
                  <w:txbxContent>
                    <w:p w:rsidR="0039559F" w:rsidRDefault="0039559F" w:rsidP="0039559F">
                      <w:pPr>
                        <w:jc w:val="both"/>
                      </w:pPr>
                      <w:r>
                        <w:t xml:space="preserve">El postulado de Oparin y Haldane indica </w:t>
                      </w:r>
                      <w:r w:rsidRPr="0039559F">
                        <w:t>que, en la atmósfera primitiva de la Tierra, había</w:t>
                      </w:r>
                      <w:r>
                        <w:t xml:space="preserve"> agua, dióxido de carbono, amoní</w:t>
                      </w:r>
                      <w:r w:rsidRPr="0039559F">
                        <w:t xml:space="preserve">aco y metano. Las descargas eléctricas </w:t>
                      </w:r>
                      <w:r>
                        <w:t xml:space="preserve">de las tormentas </w:t>
                      </w:r>
                      <w:r w:rsidRPr="0039559F">
                        <w:t xml:space="preserve">y los rayos solares dieron las condiciones para el surgimiento de los </w:t>
                      </w:r>
                      <w:r w:rsidRPr="0039559F">
                        <w:rPr>
                          <w:b/>
                          <w:color w:val="70AD47" w:themeColor="accent6"/>
                        </w:rPr>
                        <w:t>coacervados</w:t>
                      </w:r>
                      <w:r w:rsidRPr="0039559F">
                        <w:t xml:space="preserve">, que habrían aparecido en el océano, donde ya se hallaban distintas materias orgánicas. La absorción de estas materias orgánicas permitió la nutrición de los coacervados, que comenzaron a desarrollarse y a generar moléculas más complejas. Siguiendo con esta teoría, </w:t>
                      </w:r>
                      <w:r w:rsidRPr="0039559F">
                        <w:rPr>
                          <w:b/>
                          <w:color w:val="4472C4" w:themeColor="accent1"/>
                        </w:rPr>
                        <w:t>las células</w:t>
                      </w:r>
                      <w:r w:rsidRPr="0039559F">
                        <w:rPr>
                          <w:color w:val="4472C4" w:themeColor="accent1"/>
                        </w:rPr>
                        <w:t xml:space="preserve"> </w:t>
                      </w:r>
                      <w:r w:rsidRPr="0039559F">
                        <w:t>actuales serían la evolución de aquellas moléculas.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559F" w:rsidRDefault="0039559F" w:rsidP="00A45C74">
      <w:pPr>
        <w:jc w:val="both"/>
        <w:rPr>
          <w:sz w:val="22"/>
          <w:szCs w:val="22"/>
        </w:rPr>
      </w:pPr>
      <w:r w:rsidRPr="0039559F">
        <w:rPr>
          <w:noProof/>
          <w:lang w:eastAsia="es-AR"/>
        </w:rPr>
        <w:drawing>
          <wp:anchor distT="0" distB="0" distL="114300" distR="114300" simplePos="0" relativeHeight="251678720" behindDoc="1" locked="0" layoutInCell="1" allowOverlap="1" wp14:anchorId="780699FF" wp14:editId="304EC1F3">
            <wp:simplePos x="0" y="0"/>
            <wp:positionH relativeFrom="column">
              <wp:posOffset>40005</wp:posOffset>
            </wp:positionH>
            <wp:positionV relativeFrom="paragraph">
              <wp:posOffset>327025</wp:posOffset>
            </wp:positionV>
            <wp:extent cx="835660" cy="619125"/>
            <wp:effectExtent l="0" t="0" r="2540" b="9525"/>
            <wp:wrapTight wrapText="bothSides">
              <wp:wrapPolygon edited="0">
                <wp:start x="492" y="0"/>
                <wp:lineTo x="0" y="1994"/>
                <wp:lineTo x="0" y="21268"/>
                <wp:lineTo x="21173" y="21268"/>
                <wp:lineTo x="21173" y="0"/>
                <wp:lineTo x="492" y="0"/>
              </wp:wrapPolygon>
            </wp:wrapTight>
            <wp:docPr id="1" name="Imagen 1" descr="Resultado de imagen de glos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losar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59F" w:rsidRDefault="0039559F" w:rsidP="00A45C74">
      <w:pPr>
        <w:jc w:val="both"/>
        <w:rPr>
          <w:sz w:val="22"/>
          <w:szCs w:val="22"/>
        </w:rPr>
      </w:pPr>
    </w:p>
    <w:p w:rsidR="0039559F" w:rsidRDefault="0039559F" w:rsidP="00A45C74">
      <w:pPr>
        <w:jc w:val="both"/>
        <w:rPr>
          <w:sz w:val="22"/>
          <w:szCs w:val="22"/>
        </w:rPr>
      </w:pPr>
    </w:p>
    <w:p w:rsidR="0039559F" w:rsidRDefault="0039559F" w:rsidP="00A45C74">
      <w:pPr>
        <w:jc w:val="both"/>
        <w:rPr>
          <w:sz w:val="22"/>
          <w:szCs w:val="22"/>
        </w:rPr>
      </w:pPr>
    </w:p>
    <w:p w:rsidR="0039559F" w:rsidRDefault="0039559F" w:rsidP="00A45C74">
      <w:pPr>
        <w:jc w:val="both"/>
        <w:rPr>
          <w:sz w:val="22"/>
          <w:szCs w:val="22"/>
        </w:rPr>
      </w:pPr>
    </w:p>
    <w:p w:rsidR="0039559F" w:rsidRDefault="0039559F" w:rsidP="00A45C74">
      <w:pPr>
        <w:jc w:val="both"/>
        <w:rPr>
          <w:sz w:val="22"/>
          <w:szCs w:val="22"/>
        </w:rPr>
      </w:pPr>
    </w:p>
    <w:p w:rsidR="0039559F" w:rsidRDefault="0039559F" w:rsidP="0039559F">
      <w:pPr>
        <w:jc w:val="both"/>
        <w:rPr>
          <w:sz w:val="22"/>
          <w:szCs w:val="22"/>
        </w:rPr>
      </w:pPr>
    </w:p>
    <w:p w:rsidR="00D05D41" w:rsidRDefault="0039559F" w:rsidP="0039559F">
      <w:pPr>
        <w:jc w:val="both"/>
        <w:rPr>
          <w:sz w:val="22"/>
          <w:szCs w:val="22"/>
        </w:rPr>
      </w:pPr>
      <w:r w:rsidRPr="0039559F">
        <w:rPr>
          <w:sz w:val="22"/>
          <w:szCs w:val="22"/>
        </w:rPr>
        <w:t xml:space="preserve">Todas las dudas que hayan quedado sobre el tema anterior, las iremos evacuando a medida que avancemos. Las actividades que les propongo para esta semana las </w:t>
      </w:r>
      <w:r w:rsidR="00122A5D" w:rsidRPr="0039559F">
        <w:rPr>
          <w:sz w:val="22"/>
          <w:szCs w:val="22"/>
        </w:rPr>
        <w:t>podes</w:t>
      </w:r>
      <w:r w:rsidRPr="0039559F">
        <w:rPr>
          <w:sz w:val="22"/>
          <w:szCs w:val="22"/>
        </w:rPr>
        <w:t xml:space="preserve"> compartir con tu familia. No duden en escribirme y consultarme cualquier incertidumbre que tengan.</w:t>
      </w:r>
    </w:p>
    <w:p w:rsidR="0039559F" w:rsidRDefault="0039559F" w:rsidP="00A45C74">
      <w:pPr>
        <w:jc w:val="both"/>
        <w:rPr>
          <w:sz w:val="22"/>
          <w:szCs w:val="22"/>
        </w:rPr>
      </w:pPr>
    </w:p>
    <w:p w:rsidR="00ED020D" w:rsidRDefault="00D05D41" w:rsidP="000415AB">
      <w:pPr>
        <w:pStyle w:val="Ttulo2"/>
      </w:pPr>
      <w:r>
        <w:t xml:space="preserve">Actividad 1: </w:t>
      </w:r>
    </w:p>
    <w:p w:rsidR="0039559F" w:rsidRPr="0039559F" w:rsidRDefault="0039559F" w:rsidP="003955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9559F">
        <w:rPr>
          <w:rFonts w:eastAsia="Calibri"/>
          <w:szCs w:val="22"/>
          <w:lang w:eastAsia="en-US"/>
        </w:rPr>
        <w:t xml:space="preserve">Lee con especial atención el complemento teórico </w:t>
      </w:r>
      <w:r w:rsidRPr="0039559F">
        <w:rPr>
          <w:rFonts w:eastAsia="Calibri"/>
          <w:b/>
          <w:szCs w:val="22"/>
          <w:lang w:eastAsia="en-US"/>
        </w:rPr>
        <w:t>“Unidad 1.2: LA CÉLULA”</w:t>
      </w:r>
      <w:r w:rsidRPr="0039559F">
        <w:rPr>
          <w:rFonts w:eastAsia="Calibri"/>
          <w:szCs w:val="22"/>
          <w:lang w:eastAsia="en-US"/>
        </w:rPr>
        <w:t xml:space="preserve">, desde la </w:t>
      </w:r>
      <w:r w:rsidRPr="0039559F">
        <w:rPr>
          <w:rFonts w:eastAsia="Calibri"/>
          <w:b/>
          <w:szCs w:val="22"/>
          <w:lang w:eastAsia="en-US"/>
        </w:rPr>
        <w:t xml:space="preserve">página 1 a 3. </w:t>
      </w:r>
      <w:r w:rsidRPr="0039559F">
        <w:rPr>
          <w:rFonts w:eastAsia="Calibri"/>
          <w:szCs w:val="22"/>
          <w:lang w:eastAsia="en-US"/>
        </w:rPr>
        <w:t xml:space="preserve">Haciendo </w:t>
      </w:r>
      <w:r w:rsidR="006D6AE0" w:rsidRPr="0039559F">
        <w:rPr>
          <w:rFonts w:eastAsia="Calibri"/>
          <w:szCs w:val="22"/>
          <w:lang w:eastAsia="en-US"/>
        </w:rPr>
        <w:t>clic</w:t>
      </w:r>
      <w:r w:rsidRPr="0039559F">
        <w:rPr>
          <w:rFonts w:eastAsia="Calibri"/>
          <w:szCs w:val="22"/>
          <w:lang w:eastAsia="en-US"/>
        </w:rPr>
        <w:t xml:space="preserve"> en el siguiente link, podrás acceder al archivo en línea en la página del colegio.</w:t>
      </w:r>
      <w:r w:rsidRPr="0039559F">
        <w:rPr>
          <w:rFonts w:eastAsia="Calibri"/>
          <w:sz w:val="22"/>
          <w:szCs w:val="22"/>
          <w:lang w:eastAsia="en-US"/>
        </w:rPr>
        <w:t xml:space="preserve"> </w:t>
      </w:r>
    </w:p>
    <w:p w:rsidR="0039559F" w:rsidRPr="0039559F" w:rsidRDefault="0039559F" w:rsidP="0039559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9559F">
        <w:rPr>
          <w:rFonts w:ascii="Calibri" w:eastAsia="Calibri" w:hAnsi="Calibri"/>
          <w:noProof/>
          <w:sz w:val="22"/>
          <w:szCs w:val="22"/>
          <w:lang w:eastAsia="es-AR"/>
        </w:rPr>
        <w:drawing>
          <wp:anchor distT="0" distB="0" distL="114300" distR="114300" simplePos="0" relativeHeight="251680768" behindDoc="1" locked="0" layoutInCell="1" allowOverlap="1" wp14:anchorId="6528D7C7" wp14:editId="6AEAD897">
            <wp:simplePos x="0" y="0"/>
            <wp:positionH relativeFrom="column">
              <wp:posOffset>43815</wp:posOffset>
            </wp:positionH>
            <wp:positionV relativeFrom="paragraph">
              <wp:posOffset>76835</wp:posOffset>
            </wp:positionV>
            <wp:extent cx="695325" cy="651510"/>
            <wp:effectExtent l="0" t="0" r="9525" b="0"/>
            <wp:wrapTight wrapText="bothSides">
              <wp:wrapPolygon edited="0">
                <wp:start x="0" y="0"/>
                <wp:lineTo x="0" y="20842"/>
                <wp:lineTo x="21304" y="20842"/>
                <wp:lineTo x="213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59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9559F" w:rsidRPr="0039559F" w:rsidRDefault="002262A4" w:rsidP="0039559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hyperlink r:id="rId12" w:history="1">
        <w:r w:rsidR="0039559F" w:rsidRPr="0039559F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http://www.sagradocorazonsalta.edu.ar/assets/unidad-1.2-la-celula.pdf</w:t>
        </w:r>
      </w:hyperlink>
    </w:p>
    <w:p w:rsidR="0006226D" w:rsidRDefault="0006226D" w:rsidP="00D05D41"/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6226D" w:rsidTr="004D1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</w:tcPr>
          <w:p w:rsidR="0006226D" w:rsidRPr="0006226D" w:rsidRDefault="0039559F" w:rsidP="004D1EF0">
            <w:pPr>
              <w:jc w:val="both"/>
            </w:pPr>
            <w:r w:rsidRPr="004D1EF0">
              <w:t>Recomendación:</w:t>
            </w:r>
            <w:r w:rsidRPr="0039559F">
              <w:t xml:space="preserve"> </w:t>
            </w:r>
            <w:r w:rsidRPr="004D1EF0">
              <w:rPr>
                <w:b w:val="0"/>
              </w:rPr>
              <w:t>Descarga el archivo en tu pc, para trabajar con mayor comodidad ante cualquier eventualidad y porque seguirá siendo el material que utilizaremos para futuros módulos.</w:t>
            </w:r>
          </w:p>
        </w:tc>
      </w:tr>
    </w:tbl>
    <w:p w:rsidR="0006226D" w:rsidRDefault="0006226D" w:rsidP="00D05D41"/>
    <w:p w:rsidR="00ED020D" w:rsidRDefault="00ED020D" w:rsidP="000415AB">
      <w:pPr>
        <w:pStyle w:val="Ttulo2"/>
      </w:pPr>
      <w:r>
        <w:t xml:space="preserve">Actividad 2: </w:t>
      </w:r>
      <w:r>
        <w:fldChar w:fldCharType="begin"/>
      </w:r>
      <w:r>
        <w:instrText xml:space="preserve"> INCLUDEPICTURE "https://image.flaticon.com/icons/png/512/69/69112.png" \* MERGEFORMATINET </w:instrText>
      </w:r>
      <w:r>
        <w:fldChar w:fldCharType="end"/>
      </w:r>
    </w:p>
    <w:p w:rsidR="0039559F" w:rsidRPr="00122A5D" w:rsidRDefault="0039559F" w:rsidP="003955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szCs w:val="22"/>
          <w:lang w:eastAsia="en-US"/>
        </w:rPr>
      </w:pPr>
      <w:r w:rsidRPr="0039559F">
        <w:rPr>
          <w:rFonts w:eastAsia="Calibri"/>
          <w:szCs w:val="22"/>
          <w:lang w:eastAsia="en-US"/>
        </w:rPr>
        <w:t>Transcribe el complemento teórico a la carpeta de la asignatura (</w:t>
      </w:r>
      <w:r w:rsidRPr="0039559F">
        <w:rPr>
          <w:rFonts w:eastAsia="Calibri"/>
          <w:b/>
          <w:szCs w:val="22"/>
          <w:lang w:eastAsia="en-US"/>
        </w:rPr>
        <w:t>desde la página 1 a la 3</w:t>
      </w:r>
      <w:r w:rsidRPr="0039559F">
        <w:rPr>
          <w:rFonts w:eastAsia="Calibri"/>
          <w:szCs w:val="22"/>
          <w:lang w:eastAsia="en-US"/>
        </w:rPr>
        <w:t>).</w:t>
      </w:r>
      <w:r w:rsidR="00122A5D">
        <w:rPr>
          <w:rFonts w:eastAsia="Calibri"/>
          <w:b/>
          <w:szCs w:val="22"/>
          <w:lang w:eastAsia="en-US"/>
        </w:rPr>
        <w:t xml:space="preserve"> </w:t>
      </w:r>
      <w:r w:rsidRPr="00122A5D">
        <w:rPr>
          <w:rFonts w:eastAsia="Calibri"/>
          <w:sz w:val="22"/>
          <w:szCs w:val="22"/>
          <w:lang w:eastAsia="en-US"/>
        </w:rPr>
        <w:t>La transcripción debe realizarse de manera completa y considerándose la prolijidad, ortografía y caligrafía.</w:t>
      </w:r>
    </w:p>
    <w:p w:rsidR="00ED020D" w:rsidRPr="000415AB" w:rsidRDefault="0039559F" w:rsidP="000415AB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9559F">
        <w:rPr>
          <w:rFonts w:eastAsia="Calibri"/>
          <w:b/>
          <w:noProof/>
          <w:sz w:val="22"/>
          <w:szCs w:val="22"/>
          <w:lang w:eastAsia="es-AR"/>
        </w:rPr>
        <w:lastRenderedPageBreak/>
        <w:drawing>
          <wp:anchor distT="0" distB="0" distL="114300" distR="114300" simplePos="0" relativeHeight="251682816" behindDoc="1" locked="0" layoutInCell="1" allowOverlap="1" wp14:anchorId="3E1B1DE7" wp14:editId="3156EF00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59F">
        <w:rPr>
          <w:rFonts w:eastAsia="Calibri"/>
          <w:b/>
          <w:sz w:val="22"/>
          <w:szCs w:val="22"/>
          <w:lang w:eastAsia="en-US"/>
        </w:rPr>
        <w:t>Imágenes:</w:t>
      </w:r>
      <w:r w:rsidRPr="0039559F">
        <w:rPr>
          <w:rFonts w:eastAsia="Calibri"/>
          <w:sz w:val="22"/>
          <w:szCs w:val="22"/>
          <w:lang w:eastAsia="en-US"/>
        </w:rPr>
        <w:t xml:space="preserve"> Los gráficos del complemento teórico pueden imprimirse y pegarse en la carpeta de la asignatura, o pueden ser dibujados manualmente (a consideración del alumno).</w:t>
      </w:r>
    </w:p>
    <w:p w:rsidR="00ED020D" w:rsidRDefault="00ED020D" w:rsidP="000415AB">
      <w:pPr>
        <w:pStyle w:val="Ttulo2"/>
      </w:pPr>
      <w:r>
        <w:t xml:space="preserve">Actividad 3: </w:t>
      </w:r>
      <w:r>
        <w:fldChar w:fldCharType="begin"/>
      </w:r>
      <w:r>
        <w:instrText xml:space="preserve"> INCLUDEPICTURE "https://www.gifex.com/images/0X0/2018-12-31-15566/Mapa_topografico_de_Argentina.jpg" \* MERGEFORMATINET </w:instrText>
      </w:r>
      <w:r>
        <w:fldChar w:fldCharType="end"/>
      </w:r>
    </w:p>
    <w:p w:rsidR="0039559F" w:rsidRPr="0039559F" w:rsidRDefault="0039559F" w:rsidP="003955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9559F">
        <w:rPr>
          <w:rFonts w:eastAsia="Calibri"/>
          <w:lang w:eastAsia="en-US"/>
        </w:rPr>
        <w:t>Ingresa al siguiente link y mira con atención el video.</w:t>
      </w:r>
      <w:r>
        <w:rPr>
          <w:rFonts w:eastAsia="Calibri"/>
          <w:lang w:eastAsia="en-US"/>
        </w:rPr>
        <w:t xml:space="preserve">  D</w:t>
      </w:r>
      <w:r w:rsidRPr="0039559F">
        <w:rPr>
          <w:rFonts w:eastAsia="Calibri"/>
          <w:lang w:eastAsia="en-US"/>
        </w:rPr>
        <w:t xml:space="preserve">ura 6 minutos en total y contiene la información necesaria para realizar la actividad. </w:t>
      </w:r>
    </w:p>
    <w:p w:rsidR="0039559F" w:rsidRPr="0039559F" w:rsidRDefault="0039559F" w:rsidP="0039559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9559F">
        <w:rPr>
          <w:rFonts w:ascii="Calibri" w:eastAsia="Calibri" w:hAnsi="Calibri"/>
          <w:noProof/>
          <w:sz w:val="22"/>
          <w:szCs w:val="22"/>
          <w:lang w:eastAsia="es-AR"/>
        </w:rPr>
        <w:drawing>
          <wp:anchor distT="0" distB="0" distL="114300" distR="114300" simplePos="0" relativeHeight="251684864" behindDoc="1" locked="0" layoutInCell="1" allowOverlap="1" wp14:anchorId="17B9C88A" wp14:editId="4D4F1107">
            <wp:simplePos x="0" y="0"/>
            <wp:positionH relativeFrom="column">
              <wp:posOffset>129540</wp:posOffset>
            </wp:positionH>
            <wp:positionV relativeFrom="paragraph">
              <wp:posOffset>12700</wp:posOffset>
            </wp:positionV>
            <wp:extent cx="628650" cy="619125"/>
            <wp:effectExtent l="0" t="0" r="0" b="9525"/>
            <wp:wrapTight wrapText="bothSides">
              <wp:wrapPolygon edited="0">
                <wp:start x="0" y="0"/>
                <wp:lineTo x="0" y="17280"/>
                <wp:lineTo x="15055" y="21268"/>
                <wp:lineTo x="18982" y="21268"/>
                <wp:lineTo x="20945" y="19938"/>
                <wp:lineTo x="20945" y="13957"/>
                <wp:lineTo x="18327" y="0"/>
                <wp:lineTo x="0" y="0"/>
              </wp:wrapPolygon>
            </wp:wrapTight>
            <wp:docPr id="10" name="Imagen 10" descr="Resultado de imagen para video  ico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Resultado de imagen para video  icon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59F" w:rsidRPr="0039559F" w:rsidRDefault="002262A4" w:rsidP="0039559F">
      <w:pPr>
        <w:spacing w:after="200" w:line="276" w:lineRule="auto"/>
        <w:ind w:left="720"/>
        <w:contextualSpacing/>
        <w:rPr>
          <w:rFonts w:eastAsia="Calibri"/>
          <w:color w:val="0000FF"/>
          <w:sz w:val="22"/>
          <w:szCs w:val="22"/>
          <w:u w:val="single"/>
          <w:lang w:eastAsia="en-US"/>
        </w:rPr>
      </w:pPr>
      <w:hyperlink r:id="rId15" w:history="1">
        <w:r w:rsidR="0039559F" w:rsidRPr="0039559F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https://www.youtube.com/watch?v=WQgwaigJlsI</w:t>
        </w:r>
      </w:hyperlink>
    </w:p>
    <w:p w:rsidR="00ED020D" w:rsidRDefault="00ED020D" w:rsidP="00ED020D">
      <w:r>
        <w:fldChar w:fldCharType="begin"/>
      </w:r>
      <w:r>
        <w:instrText xml:space="preserve"> INCLUDEPICTURE "https://media.istockphoto.com/vectors/topographic-map-contour-of-argentina-vector-id1045917064" \* MERGEFORMATINET </w:instrText>
      </w:r>
      <w:r>
        <w:fldChar w:fldCharType="end"/>
      </w:r>
    </w:p>
    <w:p w:rsidR="00ED020D" w:rsidRDefault="00ED020D" w:rsidP="00ED020D"/>
    <w:p w:rsidR="0039559F" w:rsidRDefault="0039559F" w:rsidP="0039559F">
      <w:pPr>
        <w:pStyle w:val="Ttulo2"/>
      </w:pPr>
      <w:r>
        <w:t xml:space="preserve">Actividad 4: </w:t>
      </w:r>
    </w:p>
    <w:p w:rsidR="0039559F" w:rsidRDefault="0039559F" w:rsidP="0039559F">
      <w:pPr>
        <w:spacing w:after="200" w:line="276" w:lineRule="auto"/>
        <w:jc w:val="both"/>
        <w:rPr>
          <w:rFonts w:eastAsia="Calibri"/>
          <w:lang w:eastAsia="en-US"/>
        </w:rPr>
      </w:pPr>
      <w:r w:rsidRPr="0039559F">
        <w:rPr>
          <w:rFonts w:ascii="Calibri" w:eastAsia="Calibri" w:hAnsi="Calibri"/>
          <w:noProof/>
          <w:sz w:val="22"/>
          <w:szCs w:val="22"/>
          <w:lang w:eastAsia="es-AR"/>
        </w:rPr>
        <w:drawing>
          <wp:anchor distT="0" distB="0" distL="114300" distR="114300" simplePos="0" relativeHeight="251686912" behindDoc="1" locked="0" layoutInCell="1" allowOverlap="1" wp14:anchorId="17DB2138" wp14:editId="4C96309E">
            <wp:simplePos x="0" y="0"/>
            <wp:positionH relativeFrom="column">
              <wp:posOffset>17780</wp:posOffset>
            </wp:positionH>
            <wp:positionV relativeFrom="paragraph">
              <wp:posOffset>72390</wp:posOffset>
            </wp:positionV>
            <wp:extent cx="779780" cy="685800"/>
            <wp:effectExtent l="0" t="0" r="1270" b="0"/>
            <wp:wrapTight wrapText="bothSides">
              <wp:wrapPolygon edited="0">
                <wp:start x="0" y="0"/>
                <wp:lineTo x="0" y="21000"/>
                <wp:lineTo x="21107" y="21000"/>
                <wp:lineTo x="21107" y="0"/>
                <wp:lineTo x="0" y="0"/>
              </wp:wrapPolygon>
            </wp:wrapTight>
            <wp:docPr id="15" name="Imagen 15" descr="Resultado de imagen de cuadro conceptual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uadro conceptual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18823" r="10001" b="15294"/>
                    <a:stretch/>
                  </pic:blipFill>
                  <pic:spPr bwMode="auto">
                    <a:xfrm>
                      <a:off x="0" y="0"/>
                      <a:ext cx="779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59F">
        <w:rPr>
          <w:rFonts w:eastAsia="Calibri"/>
          <w:lang w:eastAsia="en-US"/>
        </w:rPr>
        <w:t xml:space="preserve">Todas las células comparten dos características esenciales. La primera es una membrana externa, la </w:t>
      </w:r>
      <w:r w:rsidRPr="0039559F">
        <w:rPr>
          <w:rFonts w:eastAsia="Calibri"/>
          <w:b/>
          <w:lang w:eastAsia="en-US"/>
        </w:rPr>
        <w:t>membrana celular</w:t>
      </w:r>
      <w:r w:rsidRPr="0039559F">
        <w:rPr>
          <w:rFonts w:eastAsia="Calibri"/>
          <w:lang w:eastAsia="en-US"/>
        </w:rPr>
        <w:t xml:space="preserve"> -o membrana plasmática- que separa a la célula de su ambiente externo. La otra es el </w:t>
      </w:r>
      <w:r w:rsidRPr="0039559F">
        <w:rPr>
          <w:rFonts w:eastAsia="Calibri"/>
          <w:b/>
          <w:lang w:eastAsia="en-US"/>
        </w:rPr>
        <w:t>material genético</w:t>
      </w:r>
      <w:r w:rsidRPr="0039559F">
        <w:rPr>
          <w:rFonts w:eastAsia="Calibri"/>
          <w:lang w:eastAsia="en-US"/>
        </w:rPr>
        <w:t xml:space="preserve"> –la información hereditaria- que dirige las actividades de una célula y le permite reproducirse y transmitir sus características a las células hijas. Existen dos tipos fundamentalmente de células, las </w:t>
      </w:r>
      <w:r w:rsidRPr="0039559F">
        <w:rPr>
          <w:rFonts w:eastAsia="Calibri"/>
          <w:b/>
          <w:lang w:eastAsia="en-US"/>
        </w:rPr>
        <w:t>procariotas</w:t>
      </w:r>
      <w:r w:rsidRPr="0039559F">
        <w:rPr>
          <w:rFonts w:eastAsia="Calibri"/>
          <w:lang w:eastAsia="en-US"/>
        </w:rPr>
        <w:t xml:space="preserve"> y las </w:t>
      </w:r>
      <w:r w:rsidRPr="0039559F">
        <w:rPr>
          <w:rFonts w:eastAsia="Calibri"/>
          <w:b/>
          <w:lang w:eastAsia="en-US"/>
        </w:rPr>
        <w:t>eucariotas</w:t>
      </w:r>
      <w:r w:rsidRPr="0039559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Y dentro de las eucariotas, </w:t>
      </w:r>
      <w:r w:rsidR="006D6AE0">
        <w:rPr>
          <w:rFonts w:eastAsia="Calibri"/>
          <w:lang w:eastAsia="en-US"/>
        </w:rPr>
        <w:t>las células</w:t>
      </w:r>
      <w:r>
        <w:rPr>
          <w:rFonts w:eastAsia="Calibri"/>
          <w:lang w:eastAsia="en-US"/>
        </w:rPr>
        <w:t xml:space="preserve"> </w:t>
      </w:r>
      <w:r w:rsidRPr="0039559F">
        <w:rPr>
          <w:rFonts w:eastAsia="Calibri"/>
          <w:b/>
          <w:lang w:eastAsia="en-US"/>
        </w:rPr>
        <w:t>animale</w:t>
      </w:r>
      <w:r>
        <w:rPr>
          <w:rFonts w:eastAsia="Calibri"/>
          <w:lang w:eastAsia="en-US"/>
        </w:rPr>
        <w:t xml:space="preserve">s y </w:t>
      </w:r>
      <w:r w:rsidRPr="0039559F">
        <w:rPr>
          <w:rFonts w:eastAsia="Calibri"/>
          <w:b/>
          <w:lang w:eastAsia="en-US"/>
        </w:rPr>
        <w:t>vegetales</w:t>
      </w:r>
      <w:r>
        <w:rPr>
          <w:rFonts w:eastAsia="Calibri"/>
          <w:lang w:eastAsia="en-US"/>
        </w:rPr>
        <w:t>.</w:t>
      </w:r>
    </w:p>
    <w:p w:rsidR="0039559F" w:rsidRPr="004D1EF0" w:rsidRDefault="0039559F" w:rsidP="0039559F">
      <w:pPr>
        <w:pStyle w:val="Prrafodelista"/>
        <w:numPr>
          <w:ilvl w:val="0"/>
          <w:numId w:val="3"/>
        </w:numPr>
        <w:spacing w:after="200" w:line="276" w:lineRule="auto"/>
        <w:jc w:val="both"/>
      </w:pPr>
      <w:r>
        <w:rPr>
          <w:rFonts w:eastAsia="Calibri"/>
          <w:lang w:eastAsia="en-US"/>
        </w:rPr>
        <w:t xml:space="preserve">De acuerdo a lo que leíste </w:t>
      </w:r>
      <w:r w:rsidR="006D6AE0">
        <w:rPr>
          <w:rFonts w:eastAsia="Calibri"/>
          <w:lang w:eastAsia="en-US"/>
        </w:rPr>
        <w:t>en “</w:t>
      </w:r>
      <w:r w:rsidRPr="004D1EF0">
        <w:rPr>
          <w:rFonts w:eastAsia="Calibri"/>
          <w:b/>
          <w:lang w:eastAsia="en-US"/>
        </w:rPr>
        <w:t>Unidad 1.2: LA CÉLULA</w:t>
      </w:r>
      <w:r w:rsidR="004D1EF0">
        <w:rPr>
          <w:rFonts w:eastAsia="Calibri"/>
          <w:lang w:eastAsia="en-US"/>
        </w:rPr>
        <w:t>”</w:t>
      </w:r>
      <w:r w:rsidRPr="003955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y al video informativo, c</w:t>
      </w:r>
      <w:r w:rsidRPr="0039559F">
        <w:rPr>
          <w:rFonts w:eastAsia="Calibri"/>
          <w:lang w:eastAsia="en-US"/>
        </w:rPr>
        <w:t xml:space="preserve">ompleta el cuadro de las principales diferencias entre células procariotas y eucariotas, animales y vegetales. </w:t>
      </w:r>
      <w:r>
        <w:rPr>
          <w:rFonts w:eastAsia="Calibri"/>
          <w:lang w:eastAsia="en-US"/>
        </w:rPr>
        <w:t>(El cuadro se encuentra en la página siguiente)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D1EF0" w:rsidTr="004D1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</w:tcPr>
          <w:p w:rsidR="004D1EF0" w:rsidRPr="004D1EF0" w:rsidRDefault="004D1EF0" w:rsidP="004D1EF0">
            <w:pPr>
              <w:rPr>
                <w:b w:val="0"/>
                <w:sz w:val="28"/>
              </w:rPr>
            </w:pPr>
            <w:r w:rsidRPr="004D1EF0">
              <w:t>ATENCIÓN:</w:t>
            </w:r>
            <w:r w:rsidRPr="004D1EF0">
              <w:rPr>
                <w:b w:val="0"/>
              </w:rPr>
              <w:t xml:space="preserve"> </w:t>
            </w:r>
            <w:r w:rsidRPr="004D1EF0">
              <w:rPr>
                <w:b w:val="0"/>
                <w:sz w:val="28"/>
              </w:rPr>
              <w:t xml:space="preserve">Debes completar el cuadro en este mismo archivo Word. </w:t>
            </w:r>
          </w:p>
          <w:p w:rsidR="004D1EF0" w:rsidRPr="0006226D" w:rsidRDefault="004D1EF0" w:rsidP="004D1EF0">
            <w:r w:rsidRPr="004D1EF0">
              <w:rPr>
                <w:b w:val="0"/>
              </w:rPr>
              <w:t>Luego toma una foto de tu tarea y presiona “guardar”.</w:t>
            </w:r>
          </w:p>
        </w:tc>
      </w:tr>
    </w:tbl>
    <w:p w:rsidR="0039559F" w:rsidRDefault="0039559F" w:rsidP="0039559F">
      <w:pPr>
        <w:spacing w:after="200" w:line="276" w:lineRule="auto"/>
        <w:jc w:val="both"/>
      </w:pPr>
    </w:p>
    <w:p w:rsidR="004D1EF0" w:rsidRPr="000415AB" w:rsidRDefault="0039559F" w:rsidP="000415AB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9559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Actividad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5</w:t>
      </w:r>
      <w:r w:rsidRPr="0039559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: </w:t>
      </w:r>
    </w:p>
    <w:p w:rsidR="0039559F" w:rsidRPr="0039559F" w:rsidRDefault="0039559F" w:rsidP="004D1EF0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Debes e</w:t>
      </w:r>
      <w:r w:rsidRPr="0039559F">
        <w:rPr>
          <w:rFonts w:eastAsiaTheme="minorHAnsi"/>
          <w:color w:val="000000"/>
          <w:lang w:eastAsia="en-US"/>
        </w:rPr>
        <w:t xml:space="preserve">nviar al siguiente correo electrónico </w:t>
      </w:r>
      <w:r w:rsidR="004D1EF0">
        <w:rPr>
          <w:rFonts w:eastAsiaTheme="minorHAnsi"/>
          <w:color w:val="000000"/>
          <w:lang w:eastAsia="en-US"/>
        </w:rPr>
        <w:t>la</w:t>
      </w:r>
      <w:r>
        <w:rPr>
          <w:rFonts w:eastAsiaTheme="minorHAnsi"/>
          <w:color w:val="000000"/>
          <w:lang w:eastAsia="en-US"/>
        </w:rPr>
        <w:t xml:space="preserve"> foto del cuadro que desarrollaste en el punto anterior. No es necesario que envíes fotos de tu carpeta, pero debes tener en cuenta que serán corregidas inmediatamente cuando volvamos a clases</w:t>
      </w:r>
      <w:r w:rsidRPr="0039559F">
        <w:rPr>
          <w:rFonts w:eastAsiaTheme="minorHAnsi"/>
          <w:color w:val="000000"/>
          <w:lang w:eastAsia="en-US"/>
        </w:rPr>
        <w:t xml:space="preserve">. </w:t>
      </w:r>
      <w:r w:rsidR="004D1EF0" w:rsidRPr="004D1EF0">
        <w:rPr>
          <w:rFonts w:eastAsiaTheme="minorHAnsi"/>
          <w:color w:val="000000"/>
          <w:lang w:eastAsia="en-US"/>
        </w:rPr>
        <w:t xml:space="preserve">También puedes enviar todas tus consultas a la misma dirección de correo </w:t>
      </w:r>
      <w:r w:rsidR="004D1EF0" w:rsidRPr="004D1EF0">
        <w:rPr>
          <w:rFonts w:eastAsiaTheme="minorHAnsi"/>
          <w:b/>
          <w:color w:val="000000"/>
          <w:lang w:eastAsia="en-US"/>
        </w:rPr>
        <w:t>desde las 8 a las 14 hs</w:t>
      </w:r>
      <w:r w:rsidR="004D1EF0">
        <w:rPr>
          <w:rFonts w:eastAsiaTheme="minorHAnsi"/>
          <w:color w:val="000000"/>
          <w:lang w:eastAsia="en-US"/>
        </w:rPr>
        <w:t xml:space="preserve">. Tienes hasta el miércoles </w:t>
      </w:r>
      <w:r w:rsidR="004D1EF0" w:rsidRPr="004D1EF0">
        <w:rPr>
          <w:rFonts w:eastAsiaTheme="minorHAnsi"/>
          <w:b/>
          <w:color w:val="000000"/>
          <w:lang w:eastAsia="en-US"/>
        </w:rPr>
        <w:t>25 de marzo a las 20 hs</w:t>
      </w:r>
      <w:r w:rsidR="004D1EF0" w:rsidRPr="004D1EF0">
        <w:rPr>
          <w:rFonts w:eastAsiaTheme="minorHAnsi"/>
          <w:color w:val="000000"/>
          <w:lang w:eastAsia="en-US"/>
        </w:rPr>
        <w:t>. para enviar tu trabajo.</w:t>
      </w:r>
    </w:p>
    <w:p w:rsidR="0039559F" w:rsidRPr="0039559F" w:rsidRDefault="004D1EF0" w:rsidP="0039559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  <w:lang w:eastAsia="es-AR"/>
        </w:rPr>
        <w:drawing>
          <wp:anchor distT="0" distB="0" distL="114300" distR="114300" simplePos="0" relativeHeight="251689984" behindDoc="1" locked="0" layoutInCell="1" allowOverlap="1" wp14:anchorId="4C0B7A07" wp14:editId="6F5540EC">
            <wp:simplePos x="0" y="0"/>
            <wp:positionH relativeFrom="column">
              <wp:posOffset>520065</wp:posOffset>
            </wp:positionH>
            <wp:positionV relativeFrom="paragraph">
              <wp:posOffset>90170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EF0" w:rsidRDefault="004D1EF0" w:rsidP="0039559F">
      <w:pPr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39559F" w:rsidRDefault="004D1EF0" w:rsidP="0039559F">
      <w:pPr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hyperlink r:id="rId19" w:history="1">
        <w:r w:rsidRPr="000D0DEE">
          <w:rPr>
            <w:rStyle w:val="Hipervnculo"/>
            <w:rFonts w:eastAsiaTheme="minorHAnsi"/>
            <w:sz w:val="23"/>
            <w:szCs w:val="23"/>
            <w:lang w:eastAsia="en-US"/>
          </w:rPr>
          <w:t>profecattaneosagradocorazon@gmail.com</w:t>
        </w:r>
      </w:hyperlink>
    </w:p>
    <w:p w:rsidR="0039559F" w:rsidRDefault="0039559F" w:rsidP="00D05D41">
      <w:pPr>
        <w:sectPr w:rsidR="0039559F" w:rsidSect="00644752">
          <w:pgSz w:w="11900" w:h="16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W w:w="14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1"/>
        <w:gridCol w:w="3019"/>
        <w:gridCol w:w="2349"/>
        <w:gridCol w:w="2540"/>
      </w:tblGrid>
      <w:tr w:rsidR="0039559F" w:rsidRPr="0039559F" w:rsidTr="0039559F">
        <w:trPr>
          <w:trHeight w:val="62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lastRenderedPageBreak/>
              <w:t>CARACTERÍSTICAS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 xml:space="preserve"> CELULA PROCARIOTA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CELULA EUCARIOTA</w:t>
            </w:r>
          </w:p>
        </w:tc>
      </w:tr>
      <w:tr w:rsidR="0039559F" w:rsidRPr="0039559F" w:rsidTr="0039559F">
        <w:trPr>
          <w:trHeight w:val="622"/>
        </w:trPr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¿POSEE NÚCLEO?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9559F" w:rsidRPr="0039559F" w:rsidTr="0039559F">
        <w:trPr>
          <w:trHeight w:val="622"/>
        </w:trPr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¿DÓNDE SE ENCUENTRA EL MATERIAL GENÉTICO?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9559F" w:rsidRPr="0039559F" w:rsidTr="0039559F">
        <w:trPr>
          <w:trHeight w:val="622"/>
        </w:trPr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¿QUÉ TIPO DE ORGANISMOS FORMAN?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9559F" w:rsidRPr="0039559F" w:rsidTr="0039559F">
        <w:trPr>
          <w:trHeight w:val="622"/>
        </w:trPr>
        <w:tc>
          <w:tcPr>
            <w:tcW w:w="9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ANIMAL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VEGETAL</w:t>
            </w:r>
          </w:p>
        </w:tc>
      </w:tr>
      <w:tr w:rsidR="0039559F" w:rsidRPr="0039559F" w:rsidTr="0039559F">
        <w:trPr>
          <w:trHeight w:val="622"/>
        </w:trPr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¿POSEE CLOROPLASTO?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9559F" w:rsidRPr="0039559F" w:rsidTr="0039559F">
        <w:trPr>
          <w:trHeight w:val="622"/>
        </w:trPr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¿POSEE MEMBRANA CELULAR?</w:t>
            </w: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9F" w:rsidRPr="0039559F" w:rsidRDefault="0039559F" w:rsidP="0039559F">
            <w:pPr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9559F" w:rsidRPr="0039559F" w:rsidTr="0039559F">
        <w:trPr>
          <w:trHeight w:val="622"/>
        </w:trPr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¿POSEE PARED CELULAR?</w:t>
            </w: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9F" w:rsidRPr="0039559F" w:rsidRDefault="0039559F" w:rsidP="0039559F">
            <w:pPr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9F" w:rsidRPr="0039559F" w:rsidRDefault="0039559F" w:rsidP="00395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39559F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</w:tbl>
    <w:p w:rsidR="00ED020D" w:rsidRDefault="00ED020D" w:rsidP="00D05D41"/>
    <w:p w:rsidR="004D1EF0" w:rsidRDefault="00AC785B" w:rsidP="00D05D41">
      <w:r>
        <w:rPr>
          <w:noProof/>
          <w:lang w:eastAsia="es-AR"/>
        </w:rPr>
        <w:drawing>
          <wp:anchor distT="0" distB="0" distL="114300" distR="114300" simplePos="0" relativeHeight="251691008" behindDoc="1" locked="0" layoutInCell="1" allowOverlap="1" wp14:anchorId="726613E8" wp14:editId="5116AF14">
            <wp:simplePos x="0" y="0"/>
            <wp:positionH relativeFrom="column">
              <wp:posOffset>4233545</wp:posOffset>
            </wp:positionH>
            <wp:positionV relativeFrom="paragraph">
              <wp:posOffset>147320</wp:posOffset>
            </wp:positionV>
            <wp:extent cx="2946400" cy="2209800"/>
            <wp:effectExtent l="0" t="0" r="6350" b="0"/>
            <wp:wrapTight wrapText="bothSides">
              <wp:wrapPolygon edited="0">
                <wp:start x="0" y="0"/>
                <wp:lineTo x="0" y="21414"/>
                <wp:lineTo x="21507" y="21414"/>
                <wp:lineTo x="21507" y="0"/>
                <wp:lineTo x="0" y="0"/>
              </wp:wrapPolygon>
            </wp:wrapTight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r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EF0" w:rsidRDefault="004D1EF0" w:rsidP="00D05D41">
      <w:r>
        <w:t xml:space="preserve">Este es un ejemplo de cómo debes enviar tu trabajo en una foto </w:t>
      </w:r>
      <w:r>
        <w:sym w:font="Wingdings" w:char="F0E0"/>
      </w:r>
      <w:r>
        <w:t xml:space="preserve"> </w:t>
      </w:r>
    </w:p>
    <w:p w:rsidR="004D1EF0" w:rsidRDefault="004D1EF0" w:rsidP="00D05D41"/>
    <w:p w:rsidR="004D1EF0" w:rsidRDefault="004D1EF0" w:rsidP="00D05D41"/>
    <w:p w:rsidR="004D1EF0" w:rsidRDefault="004D1EF0" w:rsidP="00D05D41"/>
    <w:p w:rsidR="004D1EF0" w:rsidRDefault="004D1EF0" w:rsidP="00D05D41"/>
    <w:p w:rsidR="004D1EF0" w:rsidRDefault="004D1EF0" w:rsidP="00D05D41">
      <w:pPr>
        <w:sectPr w:rsidR="004D1EF0" w:rsidSect="0039559F">
          <w:pgSz w:w="16840" w:h="11900" w:orient="landscape"/>
          <w:pgMar w:top="1701" w:right="1418" w:bottom="1701" w:left="1418" w:header="709" w:footer="709" w:gutter="0"/>
          <w:pgNumType w:start="0"/>
          <w:cols w:space="708"/>
          <w:titlePg/>
          <w:docGrid w:linePitch="360"/>
        </w:sectPr>
      </w:pPr>
    </w:p>
    <w:p w:rsidR="00AC785B" w:rsidRPr="000415AB" w:rsidRDefault="00AC785B" w:rsidP="00AC785B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0415A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lastRenderedPageBreak/>
        <w:t xml:space="preserve">Actividad Opcional: </w:t>
      </w:r>
    </w:p>
    <w:p w:rsidR="004D1EF0" w:rsidRDefault="004D1EF0" w:rsidP="00D05D41"/>
    <w:p w:rsidR="00AC785B" w:rsidRDefault="00AC785B" w:rsidP="00AC785B">
      <w:pPr>
        <w:pStyle w:val="Prrafodelista"/>
        <w:numPr>
          <w:ilvl w:val="0"/>
          <w:numId w:val="3"/>
        </w:num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92032" behindDoc="1" locked="0" layoutInCell="1" allowOverlap="1" wp14:anchorId="477AB980" wp14:editId="4A2B4668">
            <wp:simplePos x="0" y="0"/>
            <wp:positionH relativeFrom="column">
              <wp:posOffset>-191135</wp:posOffset>
            </wp:positionH>
            <wp:positionV relativeFrom="paragraph">
              <wp:posOffset>33020</wp:posOffset>
            </wp:positionV>
            <wp:extent cx="1663700" cy="1247775"/>
            <wp:effectExtent l="0" t="0" r="0" b="9525"/>
            <wp:wrapSquare wrapText="bothSides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flix-n-logo-png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93056" behindDoc="1" locked="0" layoutInCell="1" allowOverlap="1" wp14:anchorId="79192A29" wp14:editId="55736872">
            <wp:simplePos x="0" y="0"/>
            <wp:positionH relativeFrom="column">
              <wp:posOffset>4021455</wp:posOffset>
            </wp:positionH>
            <wp:positionV relativeFrom="paragraph">
              <wp:posOffset>909320</wp:posOffset>
            </wp:positionV>
            <wp:extent cx="1445895" cy="1200150"/>
            <wp:effectExtent l="0" t="0" r="1905" b="0"/>
            <wp:wrapTight wrapText="bothSides">
              <wp:wrapPolygon edited="0">
                <wp:start x="0" y="0"/>
                <wp:lineTo x="0" y="21257"/>
                <wp:lineTo x="21344" y="21257"/>
                <wp:lineTo x="21344" y="0"/>
                <wp:lineTo x="0" y="0"/>
              </wp:wrapPolygon>
            </wp:wrapTight>
            <wp:docPr id="22" name="Imagen 22" descr="Resultado de imagen de pochoclos de cin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ochoclos de cine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9"/>
                    <a:stretch/>
                  </pic:blipFill>
                  <pic:spPr bwMode="auto">
                    <a:xfrm>
                      <a:off x="0" y="0"/>
                      <a:ext cx="144589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Para los amantes de las series y las películas, te recomen</w:t>
      </w:r>
      <w:r w:rsidR="00122A5D">
        <w:t>damos que veas “NUESTRO PLANETA</w:t>
      </w:r>
      <w:r>
        <w:t xml:space="preserve">” en </w:t>
      </w:r>
      <w:r w:rsidR="000415AB">
        <w:t>Netflix. Es</w:t>
      </w:r>
      <w:r>
        <w:t xml:space="preserve"> una serie que te despertará el interés por conocer más sobre nuestra materia. Aprovecha este tiempo con tu familia ¡Que la disfruten!  </w:t>
      </w:r>
    </w:p>
    <w:p w:rsidR="00AC785B" w:rsidRPr="00AC785B" w:rsidRDefault="00AC785B" w:rsidP="00AC785B"/>
    <w:p w:rsidR="00AC785B" w:rsidRPr="00AC785B" w:rsidRDefault="00AC785B" w:rsidP="00AC785B"/>
    <w:p w:rsidR="00AC785B" w:rsidRPr="00AC785B" w:rsidRDefault="00AC785B" w:rsidP="00AC785B"/>
    <w:p w:rsidR="00AC785B" w:rsidRPr="00AC785B" w:rsidRDefault="00AC785B" w:rsidP="00AC785B"/>
    <w:p w:rsidR="00AC785B" w:rsidRPr="00AC785B" w:rsidRDefault="00AC785B" w:rsidP="00AC785B"/>
    <w:p w:rsidR="00AC785B" w:rsidRDefault="00AC785B" w:rsidP="00AC785B"/>
    <w:p w:rsidR="00AC785B" w:rsidRDefault="00AC785B" w:rsidP="00AC785B"/>
    <w:p w:rsidR="00AC785B" w:rsidRDefault="00AC785B" w:rsidP="00AC785B">
      <w:pPr>
        <w:jc w:val="right"/>
      </w:pPr>
    </w:p>
    <w:p w:rsidR="00AC785B" w:rsidRDefault="00AC785B" w:rsidP="00AC785B">
      <w:r>
        <w:t>¡Felicidades! Terminaste el segundo módulo de educación virtual.</w:t>
      </w:r>
    </w:p>
    <w:p w:rsidR="00AC785B" w:rsidRDefault="00AC785B" w:rsidP="00AC785B"/>
    <w:p w:rsidR="00AC785B" w:rsidRPr="00AC785B" w:rsidRDefault="00AC785B" w:rsidP="00AC785B"/>
    <w:sectPr w:rsidR="00AC785B" w:rsidRPr="00AC785B" w:rsidSect="004D1EF0">
      <w:pgSz w:w="11900" w:h="16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A4" w:rsidRDefault="002262A4" w:rsidP="0039559F">
      <w:r>
        <w:separator/>
      </w:r>
    </w:p>
  </w:endnote>
  <w:endnote w:type="continuationSeparator" w:id="0">
    <w:p w:rsidR="002262A4" w:rsidRDefault="002262A4" w:rsidP="0039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A4" w:rsidRDefault="002262A4" w:rsidP="0039559F">
      <w:r>
        <w:separator/>
      </w:r>
    </w:p>
  </w:footnote>
  <w:footnote w:type="continuationSeparator" w:id="0">
    <w:p w:rsidR="002262A4" w:rsidRDefault="002262A4" w:rsidP="0039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F1C"/>
    <w:multiLevelType w:val="hybridMultilevel"/>
    <w:tmpl w:val="B3A8E9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2E2D"/>
    <w:multiLevelType w:val="hybridMultilevel"/>
    <w:tmpl w:val="38209D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C7724"/>
    <w:multiLevelType w:val="hybridMultilevel"/>
    <w:tmpl w:val="AA7846A8"/>
    <w:lvl w:ilvl="0" w:tplc="1492842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199"/>
    <w:rsid w:val="000415AB"/>
    <w:rsid w:val="0006226D"/>
    <w:rsid w:val="00122A5D"/>
    <w:rsid w:val="002262A4"/>
    <w:rsid w:val="0039559F"/>
    <w:rsid w:val="004D1EF0"/>
    <w:rsid w:val="00644752"/>
    <w:rsid w:val="00693091"/>
    <w:rsid w:val="006D6AE0"/>
    <w:rsid w:val="007148C4"/>
    <w:rsid w:val="007C61E7"/>
    <w:rsid w:val="00A45C74"/>
    <w:rsid w:val="00AC785B"/>
    <w:rsid w:val="00B318C7"/>
    <w:rsid w:val="00B41DCE"/>
    <w:rsid w:val="00BD608B"/>
    <w:rsid w:val="00C22647"/>
    <w:rsid w:val="00C965F7"/>
    <w:rsid w:val="00CD7800"/>
    <w:rsid w:val="00CF1199"/>
    <w:rsid w:val="00D05D41"/>
    <w:rsid w:val="00E12541"/>
    <w:rsid w:val="00E13332"/>
    <w:rsid w:val="00E84A4D"/>
    <w:rsid w:val="00ED020D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5A8F6-4098-BD43-9821-3E86E51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5B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customStyle="1" w:styleId="Default">
    <w:name w:val="Default"/>
    <w:rsid w:val="003955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395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59F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95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59F"/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39559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D1EF0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Cuadrculaclara-nfasis4">
    <w:name w:val="Light Grid Accent 4"/>
    <w:basedOn w:val="Tablanormal"/>
    <w:uiPriority w:val="62"/>
    <w:rsid w:val="004D1EF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www.sagradocorazonsalta.edu.ar/assets/unidad-1.2-la-celula.pdf" TargetMode="External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QgwaigJls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profecattaneosagradocoraz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</dc:title>
  <dc:subject>LA CÉLULA</dc:subject>
  <dc:creator>Luciano Temporetti</dc:creator>
  <cp:keywords/>
  <dc:description/>
  <cp:lastModifiedBy>Luciano Temporetti</cp:lastModifiedBy>
  <cp:revision>12</cp:revision>
  <cp:lastPrinted>2020-03-16T04:33:00Z</cp:lastPrinted>
  <dcterms:created xsi:type="dcterms:W3CDTF">2020-03-16T12:08:00Z</dcterms:created>
  <dcterms:modified xsi:type="dcterms:W3CDTF">2020-03-24T14:11:00Z</dcterms:modified>
</cp:coreProperties>
</file>