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F5" w:rsidRDefault="00972CF5" w:rsidP="00972CF5">
      <w:pPr>
        <w:pStyle w:val="Ttulo6"/>
        <w:jc w:val="center"/>
        <w:rPr>
          <w:rFonts w:ascii="Arial" w:hAnsi="Arial"/>
          <w:b/>
          <w:sz w:val="24"/>
          <w:szCs w:val="24"/>
        </w:rPr>
      </w:pPr>
      <w:r>
        <w:rPr>
          <w:noProof/>
          <w:lang w:val="es-AR" w:eastAsia="es-AR"/>
        </w:rPr>
        <w:drawing>
          <wp:inline distT="0" distB="0" distL="0" distR="0" wp14:anchorId="1E9FE8E2" wp14:editId="77B5FA9E">
            <wp:extent cx="664564" cy="695111"/>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65904" cy="696513"/>
                    </a:xfrm>
                    <a:prstGeom prst="rect">
                      <a:avLst/>
                    </a:prstGeom>
                  </pic:spPr>
                </pic:pic>
              </a:graphicData>
            </a:graphic>
          </wp:inline>
        </w:drawing>
      </w:r>
    </w:p>
    <w:p w:rsidR="00972CF5" w:rsidRPr="0001578C" w:rsidRDefault="00972CF5" w:rsidP="00972CF5">
      <w:pPr>
        <w:pStyle w:val="Ttulo6"/>
        <w:jc w:val="center"/>
        <w:rPr>
          <w:rFonts w:ascii="Arial" w:hAnsi="Arial"/>
          <w:b/>
          <w:sz w:val="20"/>
        </w:rPr>
      </w:pPr>
      <w:r w:rsidRPr="0001578C">
        <w:rPr>
          <w:rFonts w:ascii="Arial" w:hAnsi="Arial"/>
          <w:b/>
          <w:sz w:val="20"/>
        </w:rPr>
        <w:t>COLEGIO Nº 8.174 – SAN CARLOS</w:t>
      </w:r>
    </w:p>
    <w:p w:rsidR="00972CF5" w:rsidRPr="0001578C" w:rsidRDefault="00972CF5" w:rsidP="00972CF5">
      <w:pPr>
        <w:jc w:val="center"/>
        <w:rPr>
          <w:rFonts w:ascii="Arial" w:hAnsi="Arial"/>
          <w:bCs/>
          <w:sz w:val="20"/>
          <w:szCs w:val="20"/>
        </w:rPr>
      </w:pPr>
      <w:r w:rsidRPr="0001578C">
        <w:rPr>
          <w:rFonts w:ascii="Arial" w:hAnsi="Arial"/>
          <w:bCs/>
          <w:sz w:val="20"/>
          <w:szCs w:val="20"/>
        </w:rPr>
        <w:t>Avda. Rivadavia 188 - Joaquín V. González – Tel: 03877-421959</w:t>
      </w:r>
    </w:p>
    <w:p w:rsidR="00972CF5" w:rsidRPr="0001578C" w:rsidRDefault="00972CF5" w:rsidP="00972CF5">
      <w:pPr>
        <w:jc w:val="center"/>
        <w:rPr>
          <w:rFonts w:ascii="Arial" w:hAnsi="Arial"/>
          <w:bCs/>
          <w:sz w:val="20"/>
          <w:szCs w:val="20"/>
        </w:rPr>
      </w:pPr>
      <w:r w:rsidRPr="0001578C">
        <w:rPr>
          <w:rFonts w:ascii="Arial" w:hAnsi="Arial"/>
          <w:bCs/>
          <w:noProof/>
          <w:sz w:val="20"/>
          <w:szCs w:val="20"/>
          <w:lang w:eastAsia="es-AR"/>
        </w:rPr>
        <mc:AlternateContent>
          <mc:Choice Requires="wps">
            <w:drawing>
              <wp:anchor distT="0" distB="0" distL="114300" distR="114300" simplePos="0" relativeHeight="251659264" behindDoc="0" locked="0" layoutInCell="1" allowOverlap="1" wp14:anchorId="1B5C7B68" wp14:editId="45F70FEF">
                <wp:simplePos x="0" y="0"/>
                <wp:positionH relativeFrom="column">
                  <wp:posOffset>5080</wp:posOffset>
                </wp:positionH>
                <wp:positionV relativeFrom="paragraph">
                  <wp:posOffset>259080</wp:posOffset>
                </wp:positionV>
                <wp:extent cx="5629275" cy="9525"/>
                <wp:effectExtent l="57150" t="38100" r="47625" b="85725"/>
                <wp:wrapNone/>
                <wp:docPr id="2" name="2 Conector recto"/>
                <wp:cNvGraphicFramePr/>
                <a:graphic xmlns:a="http://schemas.openxmlformats.org/drawingml/2006/main">
                  <a:graphicData uri="http://schemas.microsoft.com/office/word/2010/wordprocessingShape">
                    <wps:wsp>
                      <wps:cNvCnPr/>
                      <wps:spPr>
                        <a:xfrm>
                          <a:off x="0" y="0"/>
                          <a:ext cx="562927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20.4pt" to="443.6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" strokecolor="black [3200]" strokeweight="3pt">
                <v:shadow on="t" color="black" opacity="22937f" origin=",.5" offset="0,.63889mm"/>
              </v:line>
            </w:pict>
          </mc:Fallback>
        </mc:AlternateContent>
      </w:r>
      <w:r w:rsidRPr="0001578C">
        <w:rPr>
          <w:rFonts w:ascii="Arial" w:hAnsi="Arial"/>
          <w:bCs/>
          <w:sz w:val="20"/>
          <w:szCs w:val="20"/>
        </w:rPr>
        <w:t>E-mail: secundario8174@sagradocorazonsalta.edu.ar</w:t>
      </w:r>
    </w:p>
    <w:p w:rsidR="00CE5F0C" w:rsidRDefault="00CE5F0C" w:rsidP="00CE5F0C">
      <w:pPr>
        <w:jc w:val="both"/>
        <w:rPr>
          <w:sz w:val="22"/>
          <w:szCs w:val="22"/>
        </w:rPr>
      </w:pPr>
    </w:p>
    <w:p w:rsidR="00033E87" w:rsidRDefault="00033E87" w:rsidP="00CE5F0C">
      <w:pPr>
        <w:jc w:val="both"/>
        <w:rPr>
          <w:sz w:val="22"/>
          <w:szCs w:val="22"/>
        </w:rPr>
      </w:pPr>
      <w:r>
        <w:rPr>
          <w:sz w:val="22"/>
          <w:szCs w:val="22"/>
        </w:rPr>
        <w:t xml:space="preserve"> </w:t>
      </w:r>
    </w:p>
    <w:tbl>
      <w:tblPr>
        <w:tblStyle w:val="Tablaconcuadrcula"/>
        <w:tblW w:w="0" w:type="auto"/>
        <w:tblLook w:val="04A0" w:firstRow="1" w:lastRow="0" w:firstColumn="1" w:lastColumn="0" w:noHBand="0" w:noVBand="1"/>
      </w:tblPr>
      <w:tblGrid>
        <w:gridCol w:w="3401"/>
        <w:gridCol w:w="3401"/>
        <w:gridCol w:w="3402"/>
      </w:tblGrid>
      <w:tr w:rsidR="00033E87" w:rsidTr="00033E87">
        <w:tc>
          <w:tcPr>
            <w:tcW w:w="3401" w:type="dxa"/>
          </w:tcPr>
          <w:p w:rsidR="00033E87" w:rsidRDefault="00033E87" w:rsidP="00033E87">
            <w:pPr>
              <w:jc w:val="center"/>
              <w:rPr>
                <w:sz w:val="22"/>
                <w:szCs w:val="22"/>
              </w:rPr>
            </w:pPr>
            <w:r>
              <w:rPr>
                <w:sz w:val="22"/>
                <w:szCs w:val="22"/>
              </w:rPr>
              <w:t>EDUCACIÓN ARTÍSTICA</w:t>
            </w:r>
          </w:p>
        </w:tc>
        <w:tc>
          <w:tcPr>
            <w:tcW w:w="3401" w:type="dxa"/>
          </w:tcPr>
          <w:p w:rsidR="00033E87" w:rsidRDefault="00033E87" w:rsidP="00033E87">
            <w:pPr>
              <w:jc w:val="center"/>
              <w:rPr>
                <w:sz w:val="22"/>
                <w:szCs w:val="22"/>
              </w:rPr>
            </w:pPr>
            <w:r>
              <w:rPr>
                <w:sz w:val="22"/>
                <w:szCs w:val="22"/>
              </w:rPr>
              <w:t>2° AÑO “U”</w:t>
            </w:r>
          </w:p>
        </w:tc>
        <w:tc>
          <w:tcPr>
            <w:tcW w:w="3402" w:type="dxa"/>
          </w:tcPr>
          <w:p w:rsidR="00033E87" w:rsidRDefault="00033E87" w:rsidP="00033E87">
            <w:pPr>
              <w:jc w:val="center"/>
              <w:rPr>
                <w:sz w:val="22"/>
                <w:szCs w:val="22"/>
              </w:rPr>
            </w:pPr>
            <w:r>
              <w:rPr>
                <w:sz w:val="22"/>
                <w:szCs w:val="22"/>
              </w:rPr>
              <w:t>25/03/2020</w:t>
            </w:r>
          </w:p>
        </w:tc>
      </w:tr>
    </w:tbl>
    <w:p w:rsidR="00CE5F0C" w:rsidRDefault="00CE5F0C" w:rsidP="00033E87">
      <w:pPr>
        <w:jc w:val="center"/>
        <w:rPr>
          <w:sz w:val="22"/>
          <w:szCs w:val="22"/>
        </w:rPr>
      </w:pPr>
    </w:p>
    <w:p w:rsidR="00CE5F0C" w:rsidRPr="00B47E4B" w:rsidRDefault="00CE5F0C" w:rsidP="00B47E4B">
      <w:pPr>
        <w:jc w:val="both"/>
        <w:rPr>
          <w:i/>
        </w:rPr>
      </w:pPr>
      <w:r w:rsidRPr="00B47E4B">
        <w:rPr>
          <w:i/>
        </w:rPr>
        <w:t>Presentación</w:t>
      </w:r>
    </w:p>
    <w:p w:rsidR="00595F9B" w:rsidRPr="00B47E4B" w:rsidRDefault="00CE5F0C" w:rsidP="00B47E4B">
      <w:pPr>
        <w:jc w:val="both"/>
        <w:rPr>
          <w:i/>
        </w:rPr>
      </w:pPr>
      <w:r w:rsidRPr="00B47E4B">
        <w:rPr>
          <w:i/>
        </w:rPr>
        <w:t xml:space="preserve">En este segundo módulo de educación no presencial en la materia </w:t>
      </w:r>
      <w:r w:rsidR="00595F9B" w:rsidRPr="00B47E4B">
        <w:rPr>
          <w:i/>
        </w:rPr>
        <w:t>Educación</w:t>
      </w:r>
      <w:r w:rsidRPr="00B47E4B">
        <w:rPr>
          <w:i/>
        </w:rPr>
        <w:t xml:space="preserve"> Artística, continuaremos desarrollando nuestras clases de teatro. </w:t>
      </w:r>
    </w:p>
    <w:p w:rsidR="00CE5F0C" w:rsidRPr="00B47E4B" w:rsidRDefault="00CE5F0C" w:rsidP="00B47E4B">
      <w:pPr>
        <w:jc w:val="both"/>
        <w:rPr>
          <w:i/>
        </w:rPr>
      </w:pPr>
      <w:r w:rsidRPr="00B47E4B">
        <w:rPr>
          <w:i/>
        </w:rPr>
        <w:t>Hemos visto en el texto que tenían en código QR, como en el último video visto en la clase anterior como fue el desarrollo del teatro desde su origen en la Grecia clásica, hasta la actualidad.</w:t>
      </w:r>
    </w:p>
    <w:p w:rsidR="00CE5F0C" w:rsidRPr="00B47E4B" w:rsidRDefault="00CE5F0C" w:rsidP="00B47E4B">
      <w:pPr>
        <w:jc w:val="both"/>
        <w:rPr>
          <w:i/>
        </w:rPr>
      </w:pPr>
      <w:r w:rsidRPr="00B47E4B">
        <w:rPr>
          <w:i/>
        </w:rPr>
        <w:t xml:space="preserve">Hemos visto también como diferentes personajes a lo largo de la historia fueron creando y usando elementos </w:t>
      </w:r>
      <w:r w:rsidR="00595F9B" w:rsidRPr="00B47E4B">
        <w:rPr>
          <w:i/>
        </w:rPr>
        <w:t>en las diferentes representaciones teatrales.</w:t>
      </w:r>
    </w:p>
    <w:p w:rsidR="00595F9B" w:rsidRPr="00B47E4B" w:rsidRDefault="002D232D" w:rsidP="00B47E4B">
      <w:pPr>
        <w:jc w:val="both"/>
        <w:rPr>
          <w:i/>
        </w:rPr>
      </w:pPr>
      <w:r w:rsidRPr="00B47E4B">
        <w:rPr>
          <w:i/>
        </w:rPr>
        <w:t>Les pido ampliar sobretodo la información de las partes del escenario.</w:t>
      </w:r>
    </w:p>
    <w:p w:rsidR="00BD2F74" w:rsidRPr="00B47E4B" w:rsidRDefault="00BB28EE" w:rsidP="00B47E4B">
      <w:pPr>
        <w:jc w:val="both"/>
        <w:rPr>
          <w:i/>
        </w:rPr>
      </w:pPr>
      <w:r w:rsidRPr="00B47E4B">
        <w:rPr>
          <w:i/>
        </w:rPr>
        <w:t>Como hemos visto tanto en el texto, pero especialmente en el video, para que una obra de teatro tenga el éxito debido, intervienen varios factores, entre ellos, uno de los más importantes son los actores, los cuales deben contar con una serie de habilidades o características que se vuelven elementos indispensables para que desarrolle de la mejor manera su trabajo.</w:t>
      </w:r>
    </w:p>
    <w:p w:rsidR="00BD2F74" w:rsidRPr="00B47E4B" w:rsidRDefault="00BD2F74" w:rsidP="00B47E4B">
      <w:pPr>
        <w:jc w:val="both"/>
      </w:pPr>
    </w:p>
    <w:p w:rsidR="00B47E4B" w:rsidRDefault="00BD2F74" w:rsidP="00B47E4B">
      <w:pPr>
        <w:jc w:val="both"/>
      </w:pPr>
      <w:r w:rsidRPr="00B47E4B">
        <w:t>Tema: La voz en el teatro</w:t>
      </w:r>
    </w:p>
    <w:p w:rsidR="00BB28EE" w:rsidRPr="00B47E4B" w:rsidRDefault="00BB28EE" w:rsidP="00B47E4B">
      <w:pPr>
        <w:jc w:val="both"/>
      </w:pPr>
    </w:p>
    <w:p w:rsidR="00BB28EE" w:rsidRPr="00B47E4B" w:rsidRDefault="00BD2F74" w:rsidP="00B47E4B">
      <w:pPr>
        <w:jc w:val="both"/>
      </w:pPr>
      <w:r w:rsidRPr="00B47E4B">
        <w:t>Entre los elementos más importantes a tener en cuenta en el actor teatral, podemos reconocer:</w:t>
      </w:r>
      <w:r w:rsidR="00BB28EE" w:rsidRPr="00B47E4B">
        <w:t xml:space="preserve"> la voz</w:t>
      </w:r>
      <w:r w:rsidRPr="00B47E4B">
        <w:t xml:space="preserve">, </w:t>
      </w:r>
      <w:r w:rsidR="00BB28EE" w:rsidRPr="00B47E4B">
        <w:t xml:space="preserve"> el cuerpo, </w:t>
      </w:r>
      <w:r w:rsidRPr="00B47E4B">
        <w:t xml:space="preserve">la </w:t>
      </w:r>
      <w:r w:rsidR="00BB28EE" w:rsidRPr="00B47E4B">
        <w:t xml:space="preserve">sensibilidad y talento, sin olvidar la técnica, que ira adquiriéndose con el tiempo, y la gestualidad que adquiere </w:t>
      </w:r>
      <w:r w:rsidRPr="00B47E4B">
        <w:t xml:space="preserve">importancia </w:t>
      </w:r>
      <w:r w:rsidR="00BB28EE" w:rsidRPr="00B47E4B">
        <w:t>según el papel que le toca representar.</w:t>
      </w:r>
    </w:p>
    <w:p w:rsidR="008E49EF" w:rsidRDefault="008E49EF" w:rsidP="00B47E4B">
      <w:pPr>
        <w:jc w:val="both"/>
      </w:pPr>
      <w:r w:rsidRPr="00B47E4B">
        <w:t>La voz humana es el instrumento natural de la producción de sonido en la que las cuerdas vocales s</w:t>
      </w:r>
      <w:r w:rsidR="00BD2F74" w:rsidRPr="00B47E4B">
        <w:t>on la fuente primaria del mismo. Se  forma al pasar el aire de los pulmones por la laringe, compuesta de un esqueleto cartilaginoso que permite el paso del aire, en cuyas paredes internas están las cuerdas vocales, que  se acercan voluntariamente, haciendo más o menos pequeño el espacio existente entre ellas. Este espacio recibe el nombre de glotis. Al pasar el aire a través de las cuerdas vocales, éstas se ponen en vibración, produciendo el sonido. Cuanto mayor sea la extensión de la glotis, más grave será el sonido que se produzca; por el contrario, cuanto más corta sea, más agudo será el sonido obtenido.</w:t>
      </w:r>
    </w:p>
    <w:p w:rsidR="00604650" w:rsidRDefault="00604650" w:rsidP="00B47E4B">
      <w:pPr>
        <w:jc w:val="both"/>
      </w:pPr>
      <w:r w:rsidRPr="00B47E4B">
        <w:rPr>
          <w:noProof/>
          <w:sz w:val="28"/>
          <w:szCs w:val="28"/>
          <w:lang w:eastAsia="es-AR"/>
        </w:rPr>
        <w:drawing>
          <wp:anchor distT="0" distB="0" distL="114300" distR="114300" simplePos="0" relativeHeight="251661312" behindDoc="1" locked="0" layoutInCell="1" allowOverlap="1" wp14:anchorId="2E53639A" wp14:editId="5020E3E2">
            <wp:simplePos x="0" y="0"/>
            <wp:positionH relativeFrom="column">
              <wp:posOffset>1270</wp:posOffset>
            </wp:positionH>
            <wp:positionV relativeFrom="paragraph">
              <wp:posOffset>40005</wp:posOffset>
            </wp:positionV>
            <wp:extent cx="591820" cy="563245"/>
            <wp:effectExtent l="0" t="0" r="0" b="8255"/>
            <wp:wrapTight wrapText="bothSides">
              <wp:wrapPolygon edited="0">
                <wp:start x="0" y="0"/>
                <wp:lineTo x="0" y="21186"/>
                <wp:lineTo x="20858" y="21186"/>
                <wp:lineTo x="20858" y="0"/>
                <wp:lineTo x="0" y="0"/>
              </wp:wrapPolygon>
            </wp:wrapTight>
            <wp:docPr id="8" name="Imagen 8" descr="Resultado de imagen para sitio web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itio web icon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145" t="14849" r="17348" b="24674"/>
                    <a:stretch/>
                  </pic:blipFill>
                  <pic:spPr bwMode="auto">
                    <a:xfrm>
                      <a:off x="0" y="0"/>
                      <a:ext cx="591820" cy="56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04650" w:rsidRDefault="00642465" w:rsidP="00B47E4B">
      <w:pPr>
        <w:jc w:val="both"/>
      </w:pPr>
      <w:hyperlink r:id="rId8" w:history="1">
        <w:r w:rsidR="00604650" w:rsidRPr="00B47E4B">
          <w:rPr>
            <w:rStyle w:val="Hipervnculo"/>
            <w:sz w:val="28"/>
            <w:szCs w:val="28"/>
          </w:rPr>
          <w:t>https://www.youtube.com/watch?v=WD2iS4wJa8E</w:t>
        </w:r>
      </w:hyperlink>
    </w:p>
    <w:p w:rsidR="00604650" w:rsidRPr="00B47E4B" w:rsidRDefault="00604650" w:rsidP="00B47E4B">
      <w:pPr>
        <w:jc w:val="both"/>
      </w:pPr>
    </w:p>
    <w:p w:rsidR="008E4E84" w:rsidRPr="00B47E4B" w:rsidRDefault="00BD2F74" w:rsidP="00B47E4B">
      <w:pPr>
        <w:jc w:val="both"/>
      </w:pPr>
      <w:r w:rsidRPr="00B47E4B">
        <w:t>Para lograr la claridad en la voz, algunos autores destacan</w:t>
      </w:r>
      <w:r w:rsidR="00B47E4B" w:rsidRPr="00B47E4B">
        <w:t xml:space="preserve"> como recomendaciones</w:t>
      </w:r>
      <w:r w:rsidRPr="00B47E4B">
        <w:t xml:space="preserve"> lo siguiente:</w:t>
      </w:r>
    </w:p>
    <w:p w:rsidR="00B47E4B" w:rsidRDefault="00BB28EE" w:rsidP="00604650">
      <w:pPr>
        <w:pStyle w:val="Prrafodelista"/>
        <w:numPr>
          <w:ilvl w:val="0"/>
          <w:numId w:val="3"/>
        </w:numPr>
        <w:jc w:val="both"/>
      </w:pPr>
      <w:r w:rsidRPr="00B47E4B">
        <w:t>ejercicios que se realizarían para lograr: una correcta y eficaz respiración (inspirar por la nariz y espirar por la boca) que mantien</w:t>
      </w:r>
      <w:r w:rsidR="00B47E4B" w:rsidRPr="00B47E4B">
        <w:t xml:space="preserve">e </w:t>
      </w:r>
      <w:r w:rsidRPr="00B47E4B">
        <w:t xml:space="preserve">continuamente tonificado el sonido: profesores de educación </w:t>
      </w:r>
      <w:r w:rsidR="0076583B" w:rsidRPr="00B47E4B">
        <w:t>física</w:t>
      </w:r>
      <w:r w:rsidRPr="00B47E4B">
        <w:t xml:space="preserve"> y maestros de canto </w:t>
      </w:r>
      <w:r w:rsidR="00B47E4B" w:rsidRPr="00B47E4B">
        <w:t>s</w:t>
      </w:r>
      <w:r w:rsidRPr="00B47E4B">
        <w:t>on los que conocen mejor los métodos de respiración más ú</w:t>
      </w:r>
      <w:r w:rsidR="00B47E4B" w:rsidRPr="00B47E4B">
        <w:t>tiles a la actividad que desempeña</w:t>
      </w:r>
      <w:r w:rsidRPr="00B47E4B">
        <w:t xml:space="preserve">n los beneficiarios (deportistas, cantantes </w:t>
      </w:r>
      <w:r w:rsidR="00B47E4B" w:rsidRPr="00B47E4B">
        <w:t>y, en este caso, los actores).</w:t>
      </w:r>
    </w:p>
    <w:p w:rsidR="00B47E4B" w:rsidRDefault="00B47E4B" w:rsidP="00B47E4B">
      <w:pPr>
        <w:pStyle w:val="Prrafodelista"/>
        <w:numPr>
          <w:ilvl w:val="0"/>
          <w:numId w:val="3"/>
        </w:numPr>
        <w:jc w:val="both"/>
      </w:pPr>
      <w:r w:rsidRPr="00B47E4B">
        <w:t>U</w:t>
      </w:r>
      <w:r w:rsidR="00BB28EE" w:rsidRPr="00B47E4B">
        <w:t>na firme apoyatura diafragmática de la masa compa</w:t>
      </w:r>
      <w:r w:rsidRPr="00B47E4B">
        <w:t xml:space="preserve">cta de aire que provoca la </w:t>
      </w:r>
      <w:r w:rsidR="0076583B" w:rsidRPr="00B47E4B">
        <w:t>emulsión</w:t>
      </w:r>
      <w:r w:rsidRPr="00B47E4B">
        <w:t xml:space="preserve"> de</w:t>
      </w:r>
      <w:r w:rsidR="00BB28EE" w:rsidRPr="00B47E4B">
        <w:t xml:space="preserve"> los sonidos, acción que brinda cuerpo, volumen y sonoridad a la voz: profesores de canto, lo cantantes mismos y también los actores saben de la necesidad de tal apoyatura, sobreman</w:t>
      </w:r>
      <w:r w:rsidRPr="00B47E4B">
        <w:t>e</w:t>
      </w:r>
      <w:r w:rsidR="00BB28EE" w:rsidRPr="00B47E4B">
        <w:t xml:space="preserve">ra cuando deben afrontar largas cláusulas (habladas o cantadas) en determinados tramos de las obras que interpretan. </w:t>
      </w:r>
    </w:p>
    <w:p w:rsidR="00B47E4B" w:rsidRDefault="00B47E4B" w:rsidP="00B47E4B">
      <w:pPr>
        <w:pStyle w:val="Prrafodelista"/>
        <w:numPr>
          <w:ilvl w:val="0"/>
          <w:numId w:val="3"/>
        </w:numPr>
        <w:jc w:val="both"/>
      </w:pPr>
      <w:r w:rsidRPr="00B47E4B">
        <w:lastRenderedPageBreak/>
        <w:t>U</w:t>
      </w:r>
      <w:r w:rsidR="00BB28EE" w:rsidRPr="00B47E4B">
        <w:t>na adecuada impostación de la voz de acuerdo con las exigencias acústicas de la sala y el público; algo semejante a lo que, en la enseñanza del canto, equivale a la colocación de la voz en su tesitura natural, pero acondicionada no sólo al carácter de las esce</w:t>
      </w:r>
      <w:r w:rsidRPr="00B47E4B">
        <w:t>nas sino también a su auditorio.</w:t>
      </w:r>
    </w:p>
    <w:p w:rsidR="00B47E4B" w:rsidRDefault="00B47E4B" w:rsidP="00B47E4B">
      <w:pPr>
        <w:pStyle w:val="Prrafodelista"/>
        <w:numPr>
          <w:ilvl w:val="0"/>
          <w:numId w:val="3"/>
        </w:numPr>
        <w:jc w:val="both"/>
      </w:pPr>
      <w:r w:rsidRPr="00B47E4B">
        <w:t>U</w:t>
      </w:r>
      <w:r w:rsidR="00BB28EE" w:rsidRPr="00B47E4B">
        <w:t>na apropiada modulación y articulación de sonidos, palabras, grupos fónicos y oraciones de la obra, lo que posibilita</w:t>
      </w:r>
      <w:r w:rsidRPr="00B47E4B">
        <w:t xml:space="preserve"> una dicción nítida y agradable.</w:t>
      </w:r>
    </w:p>
    <w:p w:rsidR="00BB28EE" w:rsidRPr="00B47E4B" w:rsidRDefault="00B47E4B" w:rsidP="00B47E4B">
      <w:pPr>
        <w:pStyle w:val="Prrafodelista"/>
        <w:numPr>
          <w:ilvl w:val="0"/>
          <w:numId w:val="3"/>
        </w:numPr>
        <w:jc w:val="both"/>
      </w:pPr>
      <w:r w:rsidRPr="00B47E4B">
        <w:t>U</w:t>
      </w:r>
      <w:r w:rsidR="00BB28EE" w:rsidRPr="00B47E4B">
        <w:t xml:space="preserve">na cuidada proporción o equilibrio de las cualidades </w:t>
      </w:r>
      <w:r w:rsidR="0076583B" w:rsidRPr="00B47E4B">
        <w:t>físicas</w:t>
      </w:r>
      <w:r w:rsidR="00BB28EE" w:rsidRPr="00B47E4B">
        <w:t xml:space="preserve"> del sonido: tono, timbre, cantidad e intensidad; cualidades que, combinadas de modo especial, conforman el acento, "canto o "tonada" propios de un idioma, de cualquiera de sus dialectos e idiolectos. </w:t>
      </w:r>
    </w:p>
    <w:p w:rsidR="002D232D" w:rsidRPr="00B47E4B" w:rsidRDefault="002D232D" w:rsidP="00B47E4B">
      <w:pPr>
        <w:jc w:val="both"/>
      </w:pPr>
    </w:p>
    <w:p w:rsidR="000500F3" w:rsidRDefault="00604650" w:rsidP="00B47E4B">
      <w:pPr>
        <w:jc w:val="both"/>
        <w:rPr>
          <w:b/>
          <w:u w:val="single"/>
        </w:rPr>
      </w:pPr>
      <w:r w:rsidRPr="00B47E4B">
        <w:rPr>
          <w:noProof/>
          <w:sz w:val="28"/>
          <w:szCs w:val="28"/>
          <w:lang w:eastAsia="es-AR"/>
        </w:rPr>
        <w:drawing>
          <wp:anchor distT="0" distB="0" distL="114300" distR="114300" simplePos="0" relativeHeight="251663360" behindDoc="1" locked="0" layoutInCell="1" allowOverlap="1" wp14:anchorId="6ABAFE4C" wp14:editId="22BA8998">
            <wp:simplePos x="0" y="0"/>
            <wp:positionH relativeFrom="column">
              <wp:posOffset>29845</wp:posOffset>
            </wp:positionH>
            <wp:positionV relativeFrom="paragraph">
              <wp:posOffset>101600</wp:posOffset>
            </wp:positionV>
            <wp:extent cx="591820" cy="563245"/>
            <wp:effectExtent l="0" t="0" r="0" b="8255"/>
            <wp:wrapTight wrapText="bothSides">
              <wp:wrapPolygon edited="0">
                <wp:start x="0" y="0"/>
                <wp:lineTo x="0" y="21186"/>
                <wp:lineTo x="20858" y="21186"/>
                <wp:lineTo x="20858" y="0"/>
                <wp:lineTo x="0" y="0"/>
              </wp:wrapPolygon>
            </wp:wrapTight>
            <wp:docPr id="3" name="Imagen 3" descr="Resultado de imagen para sitio web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itio web icon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145" t="14849" r="17348" b="24674"/>
                    <a:stretch/>
                  </pic:blipFill>
                  <pic:spPr bwMode="auto">
                    <a:xfrm>
                      <a:off x="0" y="0"/>
                      <a:ext cx="591820" cy="56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56DD" w:rsidRPr="00604650">
        <w:rPr>
          <w:b/>
          <w:u w:val="single"/>
        </w:rPr>
        <w:t>Clasificación</w:t>
      </w:r>
      <w:r w:rsidR="000500F3" w:rsidRPr="00604650">
        <w:rPr>
          <w:b/>
          <w:u w:val="single"/>
        </w:rPr>
        <w:t xml:space="preserve"> de las voces humanas</w:t>
      </w:r>
    </w:p>
    <w:p w:rsidR="00604650" w:rsidRPr="00604650" w:rsidRDefault="00604650" w:rsidP="00B47E4B">
      <w:pPr>
        <w:jc w:val="both"/>
        <w:rPr>
          <w:b/>
          <w:u w:val="single"/>
        </w:rPr>
      </w:pPr>
    </w:p>
    <w:p w:rsidR="000500F3" w:rsidRPr="00B47E4B" w:rsidRDefault="00642465" w:rsidP="00B47E4B">
      <w:pPr>
        <w:jc w:val="both"/>
      </w:pPr>
      <w:hyperlink r:id="rId9" w:history="1">
        <w:r w:rsidR="000500F3" w:rsidRPr="00B47E4B">
          <w:rPr>
            <w:rStyle w:val="Hipervnculo"/>
          </w:rPr>
          <w:t>https://www.youtube.com/watch?v=8SWgoum_tR4</w:t>
        </w:r>
      </w:hyperlink>
    </w:p>
    <w:p w:rsidR="00604650" w:rsidRDefault="00604650" w:rsidP="00B47E4B">
      <w:pPr>
        <w:jc w:val="both"/>
      </w:pPr>
    </w:p>
    <w:p w:rsidR="00734351" w:rsidRPr="00B47E4B" w:rsidRDefault="00734351" w:rsidP="00B47E4B">
      <w:pPr>
        <w:jc w:val="both"/>
      </w:pPr>
      <w:r w:rsidRPr="00B47E4B">
        <w:t>La primera clasificación, y la más evidente, es la que divide las voces humanas en voces de hombre y voces de mujer. Sobre esto, basta con pensar la distribución de los diferentes papeles en las obras teatrales.</w:t>
      </w:r>
    </w:p>
    <w:p w:rsidR="00734351" w:rsidRPr="00B47E4B" w:rsidRDefault="00604650" w:rsidP="00B47E4B">
      <w:pPr>
        <w:jc w:val="both"/>
      </w:pPr>
      <w:r>
        <w:t>Los registros de</w:t>
      </w:r>
      <w:r w:rsidR="00734351" w:rsidRPr="00B47E4B">
        <w:t xml:space="preserve"> voces masculinas básicas son: Tenor, barítono y bajo.</w:t>
      </w:r>
    </w:p>
    <w:p w:rsidR="00734351" w:rsidRPr="00B47E4B" w:rsidRDefault="00734351" w:rsidP="00B47E4B">
      <w:pPr>
        <w:jc w:val="both"/>
      </w:pPr>
      <w:proofErr w:type="gramStart"/>
      <w:r w:rsidRPr="00B47E4B">
        <w:t>Las</w:t>
      </w:r>
      <w:proofErr w:type="gramEnd"/>
      <w:r w:rsidRPr="00B47E4B">
        <w:t xml:space="preserve"> </w:t>
      </w:r>
      <w:r w:rsidR="00604650">
        <w:t xml:space="preserve">registros de </w:t>
      </w:r>
      <w:r w:rsidRPr="00B47E4B">
        <w:t>voces femeninas básicas son: Soprano, Mezzosoprano y Contralto.</w:t>
      </w:r>
    </w:p>
    <w:p w:rsidR="000500F3" w:rsidRPr="00B47E4B" w:rsidRDefault="000500F3" w:rsidP="00B47E4B">
      <w:pPr>
        <w:jc w:val="both"/>
      </w:pPr>
    </w:p>
    <w:p w:rsidR="00401225" w:rsidRPr="00B47E4B" w:rsidRDefault="000500F3" w:rsidP="00B47E4B">
      <w:pPr>
        <w:jc w:val="both"/>
      </w:pPr>
      <w:r w:rsidRPr="00B47E4B">
        <w:t>Actividades</w:t>
      </w:r>
      <w:r w:rsidR="003D5DD2" w:rsidRPr="00B47E4B">
        <w:t>:</w:t>
      </w:r>
    </w:p>
    <w:p w:rsidR="003D5DD2" w:rsidRPr="00B47E4B" w:rsidRDefault="003D5DD2" w:rsidP="00B47E4B">
      <w:pPr>
        <w:jc w:val="both"/>
      </w:pPr>
      <w:r w:rsidRPr="00B47E4B">
        <w:t xml:space="preserve">Realizar los ejercicios indicados de </w:t>
      </w:r>
      <w:proofErr w:type="spellStart"/>
      <w:r w:rsidRPr="00B47E4B">
        <w:t>ma</w:t>
      </w:r>
      <w:proofErr w:type="spellEnd"/>
      <w:r w:rsidRPr="00B47E4B">
        <w:t>-me-mi-</w:t>
      </w:r>
      <w:proofErr w:type="spellStart"/>
      <w:r w:rsidRPr="00B47E4B">
        <w:t>mo</w:t>
      </w:r>
      <w:proofErr w:type="spellEnd"/>
      <w:r w:rsidRPr="00B47E4B">
        <w:t xml:space="preserve">-mu y </w:t>
      </w:r>
      <w:proofErr w:type="spellStart"/>
      <w:r w:rsidRPr="00B47E4B">
        <w:t>ra</w:t>
      </w:r>
      <w:proofErr w:type="spellEnd"/>
      <w:r w:rsidRPr="00B47E4B">
        <w:t>-re-</w:t>
      </w:r>
      <w:proofErr w:type="spellStart"/>
      <w:r w:rsidRPr="00B47E4B">
        <w:t>ri</w:t>
      </w:r>
      <w:proofErr w:type="spellEnd"/>
      <w:r w:rsidRPr="00B47E4B">
        <w:t>-ro-</w:t>
      </w:r>
      <w:proofErr w:type="spellStart"/>
      <w:r w:rsidRPr="00B47E4B">
        <w:t>ru</w:t>
      </w:r>
      <w:proofErr w:type="spellEnd"/>
      <w:r w:rsidRPr="00B47E4B">
        <w:t xml:space="preserve"> y grabar un video.</w:t>
      </w:r>
      <w:r w:rsidR="00D86C3F">
        <w:t xml:space="preserve"> (</w:t>
      </w:r>
      <w:proofErr w:type="gramStart"/>
      <w:r w:rsidR="00D86C3F">
        <w:t>esta</w:t>
      </w:r>
      <w:proofErr w:type="gramEnd"/>
      <w:r w:rsidR="00D86C3F">
        <w:t xml:space="preserve"> tarea deben enviar al whatsap privado hasta el viernes 27 a </w:t>
      </w:r>
      <w:proofErr w:type="spellStart"/>
      <w:r w:rsidR="00D86C3F">
        <w:t>hs</w:t>
      </w:r>
      <w:proofErr w:type="spellEnd"/>
      <w:r w:rsidR="00D86C3F">
        <w:t>. 20)</w:t>
      </w:r>
    </w:p>
    <w:p w:rsidR="001710D2" w:rsidRPr="00B47E4B" w:rsidRDefault="003D5DD2" w:rsidP="00B47E4B">
      <w:pPr>
        <w:jc w:val="both"/>
      </w:pPr>
      <w:r w:rsidRPr="00B47E4B">
        <w:t>Luego</w:t>
      </w:r>
      <w:r w:rsidR="001710D2" w:rsidRPr="00B47E4B">
        <w:t xml:space="preserve"> de ver el video realizar un </w:t>
      </w:r>
      <w:r w:rsidR="000500F3" w:rsidRPr="00B47E4B">
        <w:t>cuadro</w:t>
      </w:r>
      <w:r w:rsidR="001710D2" w:rsidRPr="00B47E4B">
        <w:t xml:space="preserve"> de doble entrada con la clasificación: en la línea de entrada superior: clasificación, características, artistas destacados</w:t>
      </w:r>
      <w:r w:rsidR="006B4834">
        <w:t xml:space="preserve"> (ampliar preguntando a tus padres),</w:t>
      </w:r>
      <w:bookmarkStart w:id="0" w:name="_GoBack"/>
      <w:bookmarkEnd w:id="0"/>
      <w:r w:rsidR="001710D2" w:rsidRPr="00B47E4B">
        <w:t xml:space="preserve"> y en la columna de entrada izquierda: tipos de voces, voz masculina, voz femenina.</w:t>
      </w:r>
      <w:r w:rsidR="00D86C3F">
        <w:t xml:space="preserve"> (</w:t>
      </w:r>
      <w:proofErr w:type="gramStart"/>
      <w:r w:rsidR="00D86C3F">
        <w:t>esta</w:t>
      </w:r>
      <w:proofErr w:type="gramEnd"/>
      <w:r w:rsidR="00D86C3F">
        <w:t xml:space="preserve"> tarea junto con la clase copiada en la carpeta deben enviar por email </w:t>
      </w:r>
      <w:hyperlink r:id="rId10" w:history="1">
        <w:r w:rsidR="00D86C3F" w:rsidRPr="00EF6B2A">
          <w:rPr>
            <w:rStyle w:val="Hipervnculo"/>
          </w:rPr>
          <w:t>panta72@yahoo.com.ar</w:t>
        </w:r>
      </w:hyperlink>
      <w:r w:rsidR="00D86C3F">
        <w:t xml:space="preserve"> hasta las 20 del día 25/03)</w:t>
      </w:r>
    </w:p>
    <w:p w:rsidR="003D5DD2" w:rsidRPr="00B47E4B" w:rsidRDefault="003D5DD2" w:rsidP="00B47E4B"/>
    <w:sectPr w:rsidR="003D5DD2" w:rsidRPr="00B47E4B" w:rsidSect="00595F9B">
      <w:pgSz w:w="12240" w:h="15840"/>
      <w:pgMar w:top="426" w:right="758"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mazone BT">
    <w:altName w:val="Lucida Console"/>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C783C"/>
    <w:multiLevelType w:val="hybridMultilevel"/>
    <w:tmpl w:val="62F2396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23B0AF9"/>
    <w:multiLevelType w:val="hybridMultilevel"/>
    <w:tmpl w:val="E0000A6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66E2EA7"/>
    <w:multiLevelType w:val="hybridMultilevel"/>
    <w:tmpl w:val="AFEA1B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71"/>
    <w:rsid w:val="00033E87"/>
    <w:rsid w:val="000500F3"/>
    <w:rsid w:val="001710D2"/>
    <w:rsid w:val="00210071"/>
    <w:rsid w:val="002D232D"/>
    <w:rsid w:val="00304FC6"/>
    <w:rsid w:val="00386216"/>
    <w:rsid w:val="003D5DD2"/>
    <w:rsid w:val="00401225"/>
    <w:rsid w:val="00595EF1"/>
    <w:rsid w:val="00595F9B"/>
    <w:rsid w:val="00604650"/>
    <w:rsid w:val="006B4834"/>
    <w:rsid w:val="00734351"/>
    <w:rsid w:val="0076583B"/>
    <w:rsid w:val="00841DF4"/>
    <w:rsid w:val="008E49EF"/>
    <w:rsid w:val="008E4E84"/>
    <w:rsid w:val="00972CF5"/>
    <w:rsid w:val="00B47E4B"/>
    <w:rsid w:val="00BB28EE"/>
    <w:rsid w:val="00BD2F74"/>
    <w:rsid w:val="00BE4E0A"/>
    <w:rsid w:val="00C556DD"/>
    <w:rsid w:val="00CE5F0C"/>
    <w:rsid w:val="00D86C3F"/>
    <w:rsid w:val="00E32E46"/>
    <w:rsid w:val="00F948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0C"/>
    <w:pPr>
      <w:spacing w:after="0" w:line="240" w:lineRule="auto"/>
    </w:pPr>
    <w:rPr>
      <w:rFonts w:ascii="Times New Roman" w:eastAsia="Times New Roman" w:hAnsi="Times New Roman" w:cs="Times New Roman"/>
      <w:sz w:val="24"/>
      <w:szCs w:val="24"/>
      <w:lang w:eastAsia="es-ES_tradnl"/>
    </w:rPr>
  </w:style>
  <w:style w:type="paragraph" w:styleId="Ttulo6">
    <w:name w:val="heading 6"/>
    <w:basedOn w:val="Normal"/>
    <w:next w:val="Normal"/>
    <w:link w:val="Ttulo6Car"/>
    <w:qFormat/>
    <w:rsid w:val="00972CF5"/>
    <w:pPr>
      <w:keepNext/>
      <w:outlineLvl w:val="5"/>
    </w:pPr>
    <w:rPr>
      <w:rFonts w:ascii="Amazone BT" w:hAnsi="Amazone BT"/>
      <w:bCs/>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72CF5"/>
    <w:rPr>
      <w:rFonts w:ascii="Amazone BT" w:eastAsia="Times New Roman" w:hAnsi="Amazone BT" w:cs="Times New Roman"/>
      <w:bCs/>
      <w:sz w:val="28"/>
      <w:szCs w:val="20"/>
      <w:lang w:val="es-ES" w:eastAsia="es-ES"/>
    </w:rPr>
  </w:style>
  <w:style w:type="paragraph" w:styleId="Textodeglobo">
    <w:name w:val="Balloon Text"/>
    <w:basedOn w:val="Normal"/>
    <w:link w:val="TextodegloboCar"/>
    <w:uiPriority w:val="99"/>
    <w:semiHidden/>
    <w:unhideWhenUsed/>
    <w:rsid w:val="00972C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CF5"/>
    <w:rPr>
      <w:rFonts w:ascii="Tahoma" w:eastAsia="Times New Roman" w:hAnsi="Tahoma" w:cs="Tahoma"/>
      <w:sz w:val="16"/>
      <w:szCs w:val="16"/>
      <w:lang w:eastAsia="es-ES_tradnl"/>
    </w:rPr>
  </w:style>
  <w:style w:type="paragraph" w:styleId="NormalWeb">
    <w:name w:val="Normal (Web)"/>
    <w:basedOn w:val="Normal"/>
    <w:uiPriority w:val="99"/>
    <w:semiHidden/>
    <w:unhideWhenUsed/>
    <w:rsid w:val="00BB28EE"/>
    <w:pPr>
      <w:spacing w:before="100" w:beforeAutospacing="1" w:after="100" w:afterAutospacing="1"/>
    </w:pPr>
    <w:rPr>
      <w:lang w:eastAsia="es-AR"/>
    </w:rPr>
  </w:style>
  <w:style w:type="character" w:styleId="Textoennegrita">
    <w:name w:val="Strong"/>
    <w:basedOn w:val="Fuentedeprrafopredeter"/>
    <w:uiPriority w:val="22"/>
    <w:qFormat/>
    <w:rsid w:val="00BB28EE"/>
    <w:rPr>
      <w:b/>
      <w:bCs/>
    </w:rPr>
  </w:style>
  <w:style w:type="character" w:styleId="Hipervnculo">
    <w:name w:val="Hyperlink"/>
    <w:basedOn w:val="Fuentedeprrafopredeter"/>
    <w:uiPriority w:val="99"/>
    <w:unhideWhenUsed/>
    <w:rsid w:val="008E4E84"/>
    <w:rPr>
      <w:color w:val="0000FF"/>
      <w:u w:val="single"/>
    </w:rPr>
  </w:style>
  <w:style w:type="paragraph" w:styleId="Prrafodelista">
    <w:name w:val="List Paragraph"/>
    <w:basedOn w:val="Normal"/>
    <w:uiPriority w:val="34"/>
    <w:qFormat/>
    <w:rsid w:val="003D5DD2"/>
    <w:pPr>
      <w:ind w:left="720"/>
      <w:contextualSpacing/>
    </w:pPr>
  </w:style>
  <w:style w:type="table" w:styleId="Tablaconcuadrcula">
    <w:name w:val="Table Grid"/>
    <w:basedOn w:val="Tablanormal"/>
    <w:uiPriority w:val="59"/>
    <w:rsid w:val="003D5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0C"/>
    <w:pPr>
      <w:spacing w:after="0" w:line="240" w:lineRule="auto"/>
    </w:pPr>
    <w:rPr>
      <w:rFonts w:ascii="Times New Roman" w:eastAsia="Times New Roman" w:hAnsi="Times New Roman" w:cs="Times New Roman"/>
      <w:sz w:val="24"/>
      <w:szCs w:val="24"/>
      <w:lang w:eastAsia="es-ES_tradnl"/>
    </w:rPr>
  </w:style>
  <w:style w:type="paragraph" w:styleId="Ttulo6">
    <w:name w:val="heading 6"/>
    <w:basedOn w:val="Normal"/>
    <w:next w:val="Normal"/>
    <w:link w:val="Ttulo6Car"/>
    <w:qFormat/>
    <w:rsid w:val="00972CF5"/>
    <w:pPr>
      <w:keepNext/>
      <w:outlineLvl w:val="5"/>
    </w:pPr>
    <w:rPr>
      <w:rFonts w:ascii="Amazone BT" w:hAnsi="Amazone BT"/>
      <w:bCs/>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72CF5"/>
    <w:rPr>
      <w:rFonts w:ascii="Amazone BT" w:eastAsia="Times New Roman" w:hAnsi="Amazone BT" w:cs="Times New Roman"/>
      <w:bCs/>
      <w:sz w:val="28"/>
      <w:szCs w:val="20"/>
      <w:lang w:val="es-ES" w:eastAsia="es-ES"/>
    </w:rPr>
  </w:style>
  <w:style w:type="paragraph" w:styleId="Textodeglobo">
    <w:name w:val="Balloon Text"/>
    <w:basedOn w:val="Normal"/>
    <w:link w:val="TextodegloboCar"/>
    <w:uiPriority w:val="99"/>
    <w:semiHidden/>
    <w:unhideWhenUsed/>
    <w:rsid w:val="00972C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CF5"/>
    <w:rPr>
      <w:rFonts w:ascii="Tahoma" w:eastAsia="Times New Roman" w:hAnsi="Tahoma" w:cs="Tahoma"/>
      <w:sz w:val="16"/>
      <w:szCs w:val="16"/>
      <w:lang w:eastAsia="es-ES_tradnl"/>
    </w:rPr>
  </w:style>
  <w:style w:type="paragraph" w:styleId="NormalWeb">
    <w:name w:val="Normal (Web)"/>
    <w:basedOn w:val="Normal"/>
    <w:uiPriority w:val="99"/>
    <w:semiHidden/>
    <w:unhideWhenUsed/>
    <w:rsid w:val="00BB28EE"/>
    <w:pPr>
      <w:spacing w:before="100" w:beforeAutospacing="1" w:after="100" w:afterAutospacing="1"/>
    </w:pPr>
    <w:rPr>
      <w:lang w:eastAsia="es-AR"/>
    </w:rPr>
  </w:style>
  <w:style w:type="character" w:styleId="Textoennegrita">
    <w:name w:val="Strong"/>
    <w:basedOn w:val="Fuentedeprrafopredeter"/>
    <w:uiPriority w:val="22"/>
    <w:qFormat/>
    <w:rsid w:val="00BB28EE"/>
    <w:rPr>
      <w:b/>
      <w:bCs/>
    </w:rPr>
  </w:style>
  <w:style w:type="character" w:styleId="Hipervnculo">
    <w:name w:val="Hyperlink"/>
    <w:basedOn w:val="Fuentedeprrafopredeter"/>
    <w:uiPriority w:val="99"/>
    <w:unhideWhenUsed/>
    <w:rsid w:val="008E4E84"/>
    <w:rPr>
      <w:color w:val="0000FF"/>
      <w:u w:val="single"/>
    </w:rPr>
  </w:style>
  <w:style w:type="paragraph" w:styleId="Prrafodelista">
    <w:name w:val="List Paragraph"/>
    <w:basedOn w:val="Normal"/>
    <w:uiPriority w:val="34"/>
    <w:qFormat/>
    <w:rsid w:val="003D5DD2"/>
    <w:pPr>
      <w:ind w:left="720"/>
      <w:contextualSpacing/>
    </w:pPr>
  </w:style>
  <w:style w:type="table" w:styleId="Tablaconcuadrcula">
    <w:name w:val="Table Grid"/>
    <w:basedOn w:val="Tablanormal"/>
    <w:uiPriority w:val="59"/>
    <w:rsid w:val="003D5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D2iS4wJa8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nta72@yahoo.com.ar" TargetMode="External"/><Relationship Id="rId4" Type="http://schemas.openxmlformats.org/officeDocument/2006/relationships/settings" Target="settings.xml"/><Relationship Id="rId9" Type="http://schemas.openxmlformats.org/officeDocument/2006/relationships/hyperlink" Target="https://www.youtube.com/watch?v=8SWgoum_tR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766</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2020-03-24T16:24:00Z</dcterms:created>
  <dcterms:modified xsi:type="dcterms:W3CDTF">2020-03-25T03:31:00Z</dcterms:modified>
</cp:coreProperties>
</file>